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14C6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8582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D414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8582E" w:rsidRPr="00CC551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C55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8582E" w:rsidRPr="00CC551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C8582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8582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8582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C551D" w:rsidRDefault="00C8582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551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C551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C55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C551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C551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C551D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CC55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C551D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CC551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C551D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CC55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C551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C551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C551D" w:rsidRDefault="00C8582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C551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14C6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8582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alias w:val="{{sord.objKeys.NPSUBJECT}}"/>
                  <w:tag w:val="{{sord.objKeys.NPSUBJECT}}"/>
                  <w:id w:val="-1843843509"/>
                  <w:placeholder>
                    <w:docPart w:val="E5E1C67DD4FC4F2EAF403D136F4A184F"/>
                  </w:placeholder>
                </w:sdtPr>
                <w:sdtEndPr/>
                <w:sdtContent>
                  <w:p w:rsidR="002A4AB9" w:rsidRPr="004F6BC3" w:rsidRDefault="002A4AB9" w:rsidP="002A4AB9">
                    <w:pPr>
                      <w:widowControl w:val="0"/>
                      <w:autoSpaceDE w:val="0"/>
                      <w:jc w:val="both"/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</w:pPr>
                    <w:r w:rsidRPr="000000A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</w:t>
                    </w:r>
                    <w:r w:rsidRPr="00D4054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 Budapest belterület, 34458/0/</w:t>
                    </w:r>
                    <w:proofErr w:type="gramStart"/>
                    <w:r w:rsidRPr="00D4054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</w:t>
                    </w:r>
                    <w:proofErr w:type="gramEnd"/>
                    <w:r w:rsidRPr="00D4054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/34 helyrajzi szám alatt nyilvántartott, természetben 1072 Budapest, Nyár utca 18. 3. emelet 17. szám </w:t>
                    </w:r>
                    <w:r w:rsidRPr="00F5794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alatti önkormányzati </w:t>
                    </w:r>
                    <w:proofErr w:type="gramStart"/>
                    <w:r w:rsidRPr="00F5794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lakás csere</w:t>
                    </w:r>
                    <w:proofErr w:type="gramEnd"/>
                    <w:r w:rsidRPr="00F5794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útján történő átruházásának előkészítése tárgyában</w:t>
                    </w:r>
                  </w:p>
                  <w:p w:rsidR="002A4AB9" w:rsidRDefault="00DD4146" w:rsidP="002A4AB9">
                    <w:pPr>
                      <w:widowControl w:val="0"/>
                      <w:autoSpaceDE w:val="0"/>
                      <w:spacing w:after="0" w:line="240" w:lineRule="auto"/>
                      <w:jc w:val="both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sdtContent>
              </w:sdt>
              <w:p w:rsidR="00CC0CD0" w:rsidRPr="005B03DE" w:rsidRDefault="00DD4146" w:rsidP="00F13C70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:rsidR="00CC0CD0" w:rsidRPr="005B03DE" w:rsidRDefault="00C8582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8582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C8582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8582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C551D" w:rsidRDefault="00C8582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C551D">
        <w:rPr>
          <w:rFonts w:ascii="Times New Roman" w:hAnsi="Times New Roman"/>
          <w:sz w:val="24"/>
          <w:szCs w:val="24"/>
        </w:rPr>
        <w:t>Tóth János</w:t>
      </w:r>
    </w:p>
    <w:p w:rsidR="00A525D4" w:rsidRPr="00CC551D" w:rsidRDefault="00C8582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C551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C551D" w:rsidRDefault="00C8582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C551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C551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C551D">
        <w:rPr>
          <w:rFonts w:ascii="Times New Roman" w:hAnsi="Times New Roman"/>
          <w:b/>
          <w:bCs/>
          <w:sz w:val="24"/>
          <w:szCs w:val="24"/>
        </w:rPr>
        <w:t>.</w:t>
      </w:r>
    </w:p>
    <w:p w:rsidR="004F6BC3" w:rsidRPr="00CC551D" w:rsidRDefault="00C8582E" w:rsidP="00CC551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C551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C55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551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C551D">
        <w:rPr>
          <w:rFonts w:ascii="Times New Roman" w:hAnsi="Times New Roman"/>
          <w:b/>
          <w:bCs/>
          <w:sz w:val="24"/>
          <w:szCs w:val="24"/>
        </w:rPr>
        <w:t>egyszerű</w:t>
      </w:r>
      <w:r w:rsidRPr="00CC55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4F6BC3" w:rsidRPr="00E35C1D" w:rsidRDefault="004F6BC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401D5" w:rsidRPr="009F23DD" w:rsidRDefault="00C8582E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9F23DD">
        <w:rPr>
          <w:rFonts w:ascii="Times New Roman" w:hAnsi="Times New Roman"/>
          <w:b/>
          <w:bCs/>
          <w:sz w:val="24"/>
          <w:szCs w:val="24"/>
        </w:rPr>
        <w:t>Bizottság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401D5" w:rsidRPr="009F23DD" w:rsidRDefault="008401D5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B6A5A" w:rsidRDefault="00C8582E" w:rsidP="003B6A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A5A">
        <w:rPr>
          <w:rFonts w:ascii="Times New Roman" w:hAnsi="Times New Roman"/>
          <w:sz w:val="24"/>
          <w:szCs w:val="24"/>
        </w:rPr>
        <w:t>A Pénzügyi és Kerületfejlesztési Bizottság a 216/2026. (IV.27.)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6A5A">
        <w:rPr>
          <w:rFonts w:ascii="Times New Roman" w:hAnsi="Times New Roman"/>
          <w:sz w:val="24"/>
          <w:szCs w:val="24"/>
        </w:rPr>
        <w:t>határozatával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B6A5A">
        <w:rPr>
          <w:rFonts w:ascii="Times New Roman" w:hAnsi="Times New Roman"/>
          <w:i/>
          <w:iCs/>
          <w:sz w:val="24"/>
          <w:szCs w:val="24"/>
        </w:rPr>
        <w:t>1. melléklet</w:t>
      </w:r>
      <w:r>
        <w:rPr>
          <w:rFonts w:ascii="Times New Roman" w:hAnsi="Times New Roman"/>
          <w:sz w:val="24"/>
          <w:szCs w:val="24"/>
        </w:rPr>
        <w:t>)</w:t>
      </w:r>
      <w:r w:rsidRPr="003B6A5A">
        <w:rPr>
          <w:rFonts w:ascii="Times New Roman" w:hAnsi="Times New Roman"/>
          <w:sz w:val="24"/>
          <w:szCs w:val="24"/>
        </w:rPr>
        <w:t xml:space="preserve"> elvi hozzájárulását adta ahhoz, hogy a Budapest VII. kerület, </w:t>
      </w:r>
      <w:r w:rsidRPr="009B7B82">
        <w:rPr>
          <w:rFonts w:ascii="Times New Roman" w:hAnsi="Times New Roman"/>
          <w:b/>
          <w:bCs/>
          <w:sz w:val="24"/>
          <w:szCs w:val="24"/>
        </w:rPr>
        <w:t xml:space="preserve">Nyár utca 18. III. emelet 17. </w:t>
      </w:r>
      <w:r w:rsidRPr="009B7B82">
        <w:rPr>
          <w:rFonts w:ascii="Times New Roman" w:hAnsi="Times New Roman"/>
          <w:sz w:val="24"/>
          <w:szCs w:val="24"/>
        </w:rPr>
        <w:t>szám</w:t>
      </w:r>
      <w:r w:rsidRPr="003B6A5A">
        <w:rPr>
          <w:rFonts w:ascii="Times New Roman" w:hAnsi="Times New Roman"/>
          <w:sz w:val="24"/>
          <w:szCs w:val="24"/>
        </w:rPr>
        <w:t xml:space="preserve"> alatti, 34458/0/</w:t>
      </w:r>
      <w:proofErr w:type="gramStart"/>
      <w:r w:rsidRPr="003B6A5A">
        <w:rPr>
          <w:rFonts w:ascii="Times New Roman" w:hAnsi="Times New Roman"/>
          <w:sz w:val="24"/>
          <w:szCs w:val="24"/>
        </w:rPr>
        <w:t>A</w:t>
      </w:r>
      <w:proofErr w:type="gramEnd"/>
      <w:r w:rsidRPr="003B6A5A">
        <w:rPr>
          <w:rFonts w:ascii="Times New Roman" w:hAnsi="Times New Roman"/>
          <w:sz w:val="24"/>
          <w:szCs w:val="24"/>
        </w:rPr>
        <w:t xml:space="preserve">/34 helyrajzi számú, </w:t>
      </w:r>
      <w:r w:rsidRPr="009B7B82">
        <w:rPr>
          <w:rFonts w:ascii="Times New Roman" w:hAnsi="Times New Roman"/>
          <w:b/>
          <w:bCs/>
          <w:sz w:val="24"/>
          <w:szCs w:val="24"/>
        </w:rPr>
        <w:t>69 m²</w:t>
      </w:r>
      <w:r w:rsidRPr="003B6A5A">
        <w:rPr>
          <w:rFonts w:ascii="Times New Roman" w:hAnsi="Times New Roman"/>
          <w:sz w:val="24"/>
          <w:szCs w:val="24"/>
        </w:rPr>
        <w:t xml:space="preserve"> alapterületű</w:t>
      </w:r>
      <w:r w:rsidR="00376DBE">
        <w:rPr>
          <w:rFonts w:ascii="Times New Roman" w:hAnsi="Times New Roman"/>
          <w:sz w:val="24"/>
          <w:szCs w:val="24"/>
        </w:rPr>
        <w:t>, értékbecslés</w:t>
      </w:r>
      <w:r w:rsidR="00492B4F">
        <w:rPr>
          <w:rFonts w:ascii="Times New Roman" w:hAnsi="Times New Roman"/>
          <w:sz w:val="24"/>
          <w:szCs w:val="24"/>
        </w:rPr>
        <w:t xml:space="preserve"> (</w:t>
      </w:r>
      <w:r w:rsidR="00492B4F" w:rsidRPr="00492B4F">
        <w:rPr>
          <w:rFonts w:ascii="Times New Roman" w:hAnsi="Times New Roman"/>
          <w:i/>
          <w:iCs/>
          <w:sz w:val="24"/>
          <w:szCs w:val="24"/>
        </w:rPr>
        <w:t>2. melléklet</w:t>
      </w:r>
      <w:r w:rsidR="00492B4F">
        <w:rPr>
          <w:rFonts w:ascii="Times New Roman" w:hAnsi="Times New Roman"/>
          <w:sz w:val="24"/>
          <w:szCs w:val="24"/>
        </w:rPr>
        <w:t>)</w:t>
      </w:r>
      <w:r w:rsidR="00376DBE">
        <w:rPr>
          <w:rFonts w:ascii="Times New Roman" w:hAnsi="Times New Roman"/>
          <w:sz w:val="24"/>
          <w:szCs w:val="24"/>
        </w:rPr>
        <w:t xml:space="preserve"> szerint </w:t>
      </w:r>
      <w:r w:rsidR="00376DBE" w:rsidRPr="009B7B82">
        <w:rPr>
          <w:rFonts w:ascii="Times New Roman" w:hAnsi="Times New Roman"/>
          <w:b/>
          <w:bCs/>
          <w:sz w:val="24"/>
          <w:szCs w:val="24"/>
        </w:rPr>
        <w:t>58.00</w:t>
      </w:r>
      <w:r w:rsidR="00492B4F" w:rsidRPr="009B7B82">
        <w:rPr>
          <w:rFonts w:ascii="Times New Roman" w:hAnsi="Times New Roman"/>
          <w:b/>
          <w:bCs/>
          <w:sz w:val="24"/>
          <w:szCs w:val="24"/>
        </w:rPr>
        <w:t>0.000 Ft</w:t>
      </w:r>
      <w:r w:rsidR="00492B4F">
        <w:rPr>
          <w:rFonts w:ascii="Times New Roman" w:hAnsi="Times New Roman"/>
          <w:sz w:val="24"/>
          <w:szCs w:val="24"/>
        </w:rPr>
        <w:t xml:space="preserve"> </w:t>
      </w:r>
      <w:r w:rsidR="00492B4F" w:rsidRPr="009B7B82">
        <w:rPr>
          <w:rFonts w:ascii="Times New Roman" w:hAnsi="Times New Roman"/>
          <w:b/>
          <w:bCs/>
          <w:sz w:val="24"/>
          <w:szCs w:val="24"/>
        </w:rPr>
        <w:t>forgalmi értékű</w:t>
      </w:r>
      <w:r w:rsidRPr="003B6A5A">
        <w:rPr>
          <w:rFonts w:ascii="Times New Roman" w:hAnsi="Times New Roman"/>
          <w:sz w:val="24"/>
          <w:szCs w:val="24"/>
        </w:rPr>
        <w:t xml:space="preserve"> önkormányzati lakás</w:t>
      </w:r>
      <w:r w:rsidR="0097303D">
        <w:rPr>
          <w:rFonts w:ascii="Times New Roman" w:hAnsi="Times New Roman"/>
          <w:sz w:val="24"/>
          <w:szCs w:val="24"/>
        </w:rPr>
        <w:t xml:space="preserve"> </w:t>
      </w:r>
      <w:r w:rsidRPr="003B6A5A">
        <w:rPr>
          <w:rFonts w:ascii="Times New Roman" w:hAnsi="Times New Roman"/>
          <w:sz w:val="24"/>
          <w:szCs w:val="24"/>
        </w:rPr>
        <w:t xml:space="preserve">tulajdonjoga csere útján, értékegyeztetéssel kerüljön átruházásra. A Bizottság egyúttal felkérte az EVIN Nonprofit </w:t>
      </w:r>
      <w:proofErr w:type="spellStart"/>
      <w:r w:rsidRPr="003B6A5A">
        <w:rPr>
          <w:rFonts w:ascii="Times New Roman" w:hAnsi="Times New Roman"/>
          <w:sz w:val="24"/>
          <w:szCs w:val="24"/>
        </w:rPr>
        <w:t>Zrt</w:t>
      </w:r>
      <w:proofErr w:type="spellEnd"/>
      <w:r w:rsidRPr="003B6A5A">
        <w:rPr>
          <w:rFonts w:ascii="Times New Roman" w:hAnsi="Times New Roman"/>
          <w:sz w:val="24"/>
          <w:szCs w:val="24"/>
        </w:rPr>
        <w:t>.-t a csereügylet előkészítésére és az Önkormányzat számára elfogadható csereingatlan kijelölésére.</w:t>
      </w:r>
    </w:p>
    <w:p w:rsidR="0097303D" w:rsidRPr="003B6A5A" w:rsidRDefault="0097303D" w:rsidP="003B6A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6A5A" w:rsidRDefault="00C8582E" w:rsidP="003753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A5A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3B6A5A">
        <w:rPr>
          <w:rFonts w:ascii="Times New Roman" w:hAnsi="Times New Roman"/>
          <w:sz w:val="24"/>
          <w:szCs w:val="24"/>
        </w:rPr>
        <w:t>Zrt</w:t>
      </w:r>
      <w:proofErr w:type="spellEnd"/>
      <w:r w:rsidRPr="003B6A5A">
        <w:rPr>
          <w:rFonts w:ascii="Times New Roman" w:hAnsi="Times New Roman"/>
          <w:sz w:val="24"/>
          <w:szCs w:val="24"/>
        </w:rPr>
        <w:t>. a döntésnek megfelelően megvizsgálta a magánpiacon elérhető, Belső</w:t>
      </w:r>
      <w:r w:rsidRPr="003B6A5A">
        <w:rPr>
          <w:rFonts w:ascii="Times New Roman" w:hAnsi="Times New Roman"/>
          <w:sz w:val="24"/>
          <w:szCs w:val="24"/>
        </w:rPr>
        <w:noBreakHyphen/>
        <w:t>Erzsébetváros területén található, megfelelő műszaki állapotú ingatlanokat, és az Önkormányzat számára elfogadható csereingatlan jelölésére a</w:t>
      </w:r>
      <w:r w:rsidR="0022361B">
        <w:rPr>
          <w:rFonts w:ascii="Times New Roman" w:hAnsi="Times New Roman"/>
          <w:sz w:val="24"/>
          <w:szCs w:val="24"/>
        </w:rPr>
        <w:t xml:space="preserve"> Budapest belterület, </w:t>
      </w:r>
      <w:r w:rsidRPr="0097303D">
        <w:rPr>
          <w:rFonts w:ascii="Times New Roman" w:hAnsi="Times New Roman"/>
          <w:sz w:val="24"/>
          <w:szCs w:val="24"/>
        </w:rPr>
        <w:t>34331/0/</w:t>
      </w:r>
      <w:proofErr w:type="gramStart"/>
      <w:r w:rsidRPr="0097303D">
        <w:rPr>
          <w:rFonts w:ascii="Times New Roman" w:hAnsi="Times New Roman"/>
          <w:sz w:val="24"/>
          <w:szCs w:val="24"/>
        </w:rPr>
        <w:t>A</w:t>
      </w:r>
      <w:proofErr w:type="gramEnd"/>
      <w:r w:rsidRPr="0097303D">
        <w:rPr>
          <w:rFonts w:ascii="Times New Roman" w:hAnsi="Times New Roman"/>
          <w:sz w:val="24"/>
          <w:szCs w:val="24"/>
        </w:rPr>
        <w:t>/39 h</w:t>
      </w:r>
      <w:r w:rsidR="0022361B">
        <w:rPr>
          <w:rFonts w:ascii="Times New Roman" w:hAnsi="Times New Roman"/>
          <w:sz w:val="24"/>
          <w:szCs w:val="24"/>
        </w:rPr>
        <w:t xml:space="preserve">elyrajzi számon nyilvántartott, </w:t>
      </w:r>
      <w:r w:rsidRPr="0097303D">
        <w:rPr>
          <w:rFonts w:ascii="Times New Roman" w:hAnsi="Times New Roman"/>
          <w:sz w:val="24"/>
          <w:szCs w:val="24"/>
        </w:rPr>
        <w:t>természetben</w:t>
      </w:r>
      <w:r w:rsidR="00492B4F">
        <w:rPr>
          <w:rFonts w:ascii="Times New Roman" w:hAnsi="Times New Roman"/>
          <w:sz w:val="24"/>
          <w:szCs w:val="24"/>
        </w:rPr>
        <w:t xml:space="preserve"> a</w:t>
      </w:r>
      <w:r w:rsidRPr="0097303D">
        <w:rPr>
          <w:rFonts w:ascii="Times New Roman" w:hAnsi="Times New Roman"/>
          <w:sz w:val="24"/>
          <w:szCs w:val="24"/>
        </w:rPr>
        <w:t xml:space="preserve"> 1072 Budapest, </w:t>
      </w:r>
      <w:r w:rsidRPr="009B7B82">
        <w:rPr>
          <w:rFonts w:ascii="Times New Roman" w:hAnsi="Times New Roman"/>
          <w:b/>
          <w:bCs/>
          <w:sz w:val="24"/>
          <w:szCs w:val="24"/>
        </w:rPr>
        <w:t>Akácfa utca 43. IV. emelet 27.</w:t>
      </w:r>
      <w:r w:rsidR="0022361B" w:rsidRPr="009B7B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361B" w:rsidRPr="009B7B82">
        <w:rPr>
          <w:rFonts w:ascii="Times New Roman" w:hAnsi="Times New Roman"/>
          <w:sz w:val="24"/>
          <w:szCs w:val="24"/>
        </w:rPr>
        <w:t>szám</w:t>
      </w:r>
      <w:r w:rsidR="0022361B">
        <w:rPr>
          <w:rFonts w:ascii="Times New Roman" w:hAnsi="Times New Roman"/>
          <w:sz w:val="24"/>
          <w:szCs w:val="24"/>
        </w:rPr>
        <w:t xml:space="preserve"> alatti, </w:t>
      </w:r>
      <w:r w:rsidRPr="009B7B82">
        <w:rPr>
          <w:rFonts w:ascii="Times New Roman" w:hAnsi="Times New Roman"/>
          <w:b/>
          <w:bCs/>
          <w:sz w:val="24"/>
          <w:szCs w:val="24"/>
        </w:rPr>
        <w:t>63 m²</w:t>
      </w:r>
      <w:r w:rsidRPr="0097303D">
        <w:rPr>
          <w:rFonts w:ascii="Times New Roman" w:hAnsi="Times New Roman"/>
          <w:sz w:val="24"/>
          <w:szCs w:val="24"/>
        </w:rPr>
        <w:t xml:space="preserve"> alapterület</w:t>
      </w:r>
      <w:r w:rsidR="0022361B">
        <w:rPr>
          <w:rFonts w:ascii="Times New Roman" w:hAnsi="Times New Roman"/>
          <w:sz w:val="24"/>
          <w:szCs w:val="24"/>
        </w:rPr>
        <w:t>ű</w:t>
      </w:r>
      <w:r w:rsidR="00492B4F">
        <w:rPr>
          <w:rFonts w:ascii="Times New Roman" w:hAnsi="Times New Roman"/>
          <w:sz w:val="24"/>
          <w:szCs w:val="24"/>
        </w:rPr>
        <w:t>, értékbecslés</w:t>
      </w:r>
      <w:r w:rsidR="00E476F7">
        <w:rPr>
          <w:rFonts w:ascii="Times New Roman" w:hAnsi="Times New Roman"/>
          <w:sz w:val="24"/>
          <w:szCs w:val="24"/>
        </w:rPr>
        <w:t xml:space="preserve"> </w:t>
      </w:r>
      <w:r w:rsidR="00E476F7" w:rsidRPr="00E476F7">
        <w:rPr>
          <w:rFonts w:ascii="Times New Roman" w:hAnsi="Times New Roman"/>
          <w:i/>
          <w:iCs/>
          <w:sz w:val="24"/>
          <w:szCs w:val="24"/>
        </w:rPr>
        <w:t>(3. melléklet</w:t>
      </w:r>
      <w:r w:rsidR="00E476F7">
        <w:rPr>
          <w:rFonts w:ascii="Times New Roman" w:hAnsi="Times New Roman"/>
          <w:sz w:val="24"/>
          <w:szCs w:val="24"/>
        </w:rPr>
        <w:t>)</w:t>
      </w:r>
      <w:r w:rsidR="00492B4F">
        <w:rPr>
          <w:rFonts w:ascii="Times New Roman" w:hAnsi="Times New Roman"/>
          <w:sz w:val="24"/>
          <w:szCs w:val="24"/>
        </w:rPr>
        <w:t xml:space="preserve"> szerint </w:t>
      </w:r>
      <w:r w:rsidR="00E476F7" w:rsidRPr="009B7B82">
        <w:rPr>
          <w:rFonts w:ascii="Times New Roman" w:hAnsi="Times New Roman"/>
          <w:b/>
          <w:bCs/>
          <w:sz w:val="24"/>
          <w:szCs w:val="24"/>
        </w:rPr>
        <w:t>78.000.000 Ft</w:t>
      </w:r>
      <w:r w:rsidR="00E476F7">
        <w:rPr>
          <w:rFonts w:ascii="Times New Roman" w:hAnsi="Times New Roman"/>
          <w:sz w:val="24"/>
          <w:szCs w:val="24"/>
        </w:rPr>
        <w:t xml:space="preserve"> </w:t>
      </w:r>
      <w:r w:rsidR="00E476F7" w:rsidRPr="009B7B82">
        <w:rPr>
          <w:rFonts w:ascii="Times New Roman" w:hAnsi="Times New Roman"/>
          <w:b/>
          <w:bCs/>
          <w:sz w:val="24"/>
          <w:szCs w:val="24"/>
        </w:rPr>
        <w:t>forgalmi értékű</w:t>
      </w:r>
      <w:r w:rsidR="0022361B">
        <w:rPr>
          <w:rFonts w:ascii="Times New Roman" w:hAnsi="Times New Roman"/>
          <w:sz w:val="24"/>
          <w:szCs w:val="24"/>
        </w:rPr>
        <w:t xml:space="preserve"> lakást javasolja. </w:t>
      </w:r>
    </w:p>
    <w:p w:rsidR="00375324" w:rsidRPr="003B6A5A" w:rsidRDefault="00375324" w:rsidP="003753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6A5A" w:rsidRPr="003B6A5A" w:rsidRDefault="00C8582E" w:rsidP="003B6A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A5A">
        <w:rPr>
          <w:rFonts w:ascii="Times New Roman" w:hAnsi="Times New Roman"/>
          <w:sz w:val="24"/>
          <w:szCs w:val="24"/>
        </w:rPr>
        <w:t xml:space="preserve">A csereingatlan kiválasztása során elsődleges szempont volt, hogy az Önkormányzat a Nyár utcai, erősen leromlott állapotú, felújítást igénylő lakás helyett </w:t>
      </w:r>
      <w:r w:rsidRPr="00746C4A">
        <w:rPr>
          <w:rFonts w:ascii="Times New Roman" w:hAnsi="Times New Roman"/>
          <w:sz w:val="24"/>
          <w:szCs w:val="24"/>
        </w:rPr>
        <w:t xml:space="preserve">olyan, </w:t>
      </w:r>
      <w:r w:rsidRPr="009B7B82">
        <w:rPr>
          <w:rFonts w:ascii="Times New Roman" w:hAnsi="Times New Roman"/>
          <w:b/>
          <w:bCs/>
          <w:sz w:val="24"/>
          <w:szCs w:val="24"/>
        </w:rPr>
        <w:t>azonnal hasznosítható, felújított ingatlanhoz jusson</w:t>
      </w:r>
      <w:r w:rsidRPr="00746C4A">
        <w:rPr>
          <w:rFonts w:ascii="Times New Roman" w:hAnsi="Times New Roman"/>
          <w:sz w:val="24"/>
          <w:szCs w:val="24"/>
        </w:rPr>
        <w:t>,</w:t>
      </w:r>
      <w:r w:rsidRPr="003B6A5A">
        <w:rPr>
          <w:rFonts w:ascii="Times New Roman" w:hAnsi="Times New Roman"/>
          <w:sz w:val="24"/>
          <w:szCs w:val="24"/>
        </w:rPr>
        <w:t xml:space="preserve"> amely az önkormányzati lakásállomány értékét és </w:t>
      </w:r>
      <w:proofErr w:type="spellStart"/>
      <w:r w:rsidRPr="003B6A5A">
        <w:rPr>
          <w:rFonts w:ascii="Times New Roman" w:hAnsi="Times New Roman"/>
          <w:sz w:val="24"/>
          <w:szCs w:val="24"/>
        </w:rPr>
        <w:t>bérbeadhatóságát</w:t>
      </w:r>
      <w:proofErr w:type="spellEnd"/>
      <w:r w:rsidRPr="003B6A5A">
        <w:rPr>
          <w:rFonts w:ascii="Times New Roman" w:hAnsi="Times New Roman"/>
          <w:sz w:val="24"/>
          <w:szCs w:val="24"/>
        </w:rPr>
        <w:t xml:space="preserve"> növeli.</w:t>
      </w:r>
    </w:p>
    <w:p w:rsidR="005D7FEA" w:rsidRDefault="005D7FEA" w:rsidP="00000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7E26" w:rsidRDefault="00C8582E" w:rsidP="00107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 Bizottság korábbi határozatában rögzített 65–75 m²-es alapterületi elvárás </w:t>
      </w:r>
      <w:r w:rsidRPr="00107E26">
        <w:rPr>
          <w:rFonts w:ascii="Times New Roman" w:hAnsi="Times New Roman"/>
          <w:b/>
          <w:bCs/>
          <w:sz w:val="24"/>
          <w:szCs w:val="24"/>
        </w:rPr>
        <w:t>vagyongazdálkodási iránymutatásként</w:t>
      </w:r>
      <w:r w:rsidRPr="00107E26">
        <w:rPr>
          <w:rFonts w:ascii="Times New Roman" w:hAnsi="Times New Roman"/>
          <w:sz w:val="24"/>
          <w:szCs w:val="24"/>
        </w:rPr>
        <w:t xml:space="preserve"> került meghatározásra. A kiválasztott csereingatlan alapterülete ugyan </w:t>
      </w:r>
      <w:r w:rsidRPr="00107E26">
        <w:rPr>
          <w:rFonts w:ascii="Times New Roman" w:hAnsi="Times New Roman"/>
          <w:b/>
          <w:bCs/>
          <w:sz w:val="24"/>
          <w:szCs w:val="24"/>
        </w:rPr>
        <w:t>2 m²-rel elmarad</w:t>
      </w:r>
      <w:r w:rsidRPr="00107E26">
        <w:rPr>
          <w:rFonts w:ascii="Times New Roman" w:hAnsi="Times New Roman"/>
          <w:sz w:val="24"/>
          <w:szCs w:val="24"/>
        </w:rPr>
        <w:t xml:space="preserve"> a 65 m²-es minimumtól, azonban az alábbi szempontok alapján a csereingatlan kijelölése az Önkormányzat számára </w:t>
      </w:r>
      <w:r w:rsidRPr="00107E26">
        <w:rPr>
          <w:rFonts w:ascii="Times New Roman" w:hAnsi="Times New Roman"/>
          <w:b/>
          <w:bCs/>
          <w:sz w:val="24"/>
          <w:szCs w:val="24"/>
        </w:rPr>
        <w:t>egyértelműen előnyös</w:t>
      </w:r>
      <w:r w:rsidRPr="00107E26">
        <w:rPr>
          <w:rFonts w:ascii="Times New Roman" w:hAnsi="Times New Roman"/>
          <w:sz w:val="24"/>
          <w:szCs w:val="24"/>
        </w:rPr>
        <w:t>:</w:t>
      </w:r>
    </w:p>
    <w:p w:rsidR="00107E26" w:rsidRPr="00107E26" w:rsidRDefault="00107E26" w:rsidP="00107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 csereingatlan </w:t>
      </w:r>
      <w:r w:rsidRPr="00107E26">
        <w:rPr>
          <w:rFonts w:ascii="Times New Roman" w:hAnsi="Times New Roman"/>
          <w:b/>
          <w:bCs/>
          <w:sz w:val="24"/>
          <w:szCs w:val="24"/>
        </w:rPr>
        <w:t>forgalmi értéke 78.000.000 Ft</w:t>
      </w:r>
      <w:r w:rsidRPr="00107E26">
        <w:rPr>
          <w:rFonts w:ascii="Times New Roman" w:hAnsi="Times New Roman"/>
          <w:sz w:val="24"/>
          <w:szCs w:val="24"/>
        </w:rPr>
        <w:t xml:space="preserve">, amely </w:t>
      </w:r>
      <w:r w:rsidRPr="00107E26">
        <w:rPr>
          <w:rFonts w:ascii="Times New Roman" w:hAnsi="Times New Roman"/>
          <w:b/>
          <w:bCs/>
          <w:sz w:val="24"/>
          <w:szCs w:val="24"/>
        </w:rPr>
        <w:t>20.000.000 Ft-tal meghaladja</w:t>
      </w:r>
      <w:r w:rsidRPr="00107E26">
        <w:rPr>
          <w:rFonts w:ascii="Times New Roman" w:hAnsi="Times New Roman"/>
          <w:sz w:val="24"/>
          <w:szCs w:val="24"/>
        </w:rPr>
        <w:t xml:space="preserve"> a Nyár utcai lakás 58.000.000 Ft-os értékét,</w:t>
      </w: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az ingatlan </w:t>
      </w:r>
      <w:r w:rsidRPr="00107E26">
        <w:rPr>
          <w:rFonts w:ascii="Times New Roman" w:hAnsi="Times New Roman"/>
          <w:b/>
          <w:bCs/>
          <w:sz w:val="24"/>
          <w:szCs w:val="24"/>
        </w:rPr>
        <w:t>felújított, azonnal bérbe adható</w:t>
      </w:r>
      <w:r w:rsidRPr="00107E26">
        <w:rPr>
          <w:rFonts w:ascii="Times New Roman" w:hAnsi="Times New Roman"/>
          <w:sz w:val="24"/>
          <w:szCs w:val="24"/>
        </w:rPr>
        <w:t>,</w:t>
      </w: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az Önkormányzatnak </w:t>
      </w:r>
      <w:r w:rsidRPr="00107E26">
        <w:rPr>
          <w:rFonts w:ascii="Times New Roman" w:hAnsi="Times New Roman"/>
          <w:b/>
          <w:bCs/>
          <w:sz w:val="24"/>
          <w:szCs w:val="24"/>
        </w:rPr>
        <w:t>nem keletkezik felújítási költsége</w:t>
      </w:r>
      <w:r w:rsidRPr="00107E26">
        <w:rPr>
          <w:rFonts w:ascii="Times New Roman" w:hAnsi="Times New Roman"/>
          <w:sz w:val="24"/>
          <w:szCs w:val="24"/>
        </w:rPr>
        <w:t>,</w:t>
      </w: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 magasabb értékű ingatlan révén az Önkormányzat </w:t>
      </w:r>
      <w:r w:rsidRPr="00107E26">
        <w:rPr>
          <w:rFonts w:ascii="Times New Roman" w:hAnsi="Times New Roman"/>
          <w:b/>
          <w:bCs/>
          <w:sz w:val="24"/>
          <w:szCs w:val="24"/>
        </w:rPr>
        <w:t xml:space="preserve">nettó vagyoni </w:t>
      </w:r>
      <w:proofErr w:type="gramStart"/>
      <w:r w:rsidRPr="00107E26">
        <w:rPr>
          <w:rFonts w:ascii="Times New Roman" w:hAnsi="Times New Roman"/>
          <w:b/>
          <w:bCs/>
          <w:sz w:val="24"/>
          <w:szCs w:val="24"/>
        </w:rPr>
        <w:t>pozíciója</w:t>
      </w:r>
      <w:proofErr w:type="gramEnd"/>
      <w:r w:rsidRPr="00107E26">
        <w:rPr>
          <w:rFonts w:ascii="Times New Roman" w:hAnsi="Times New Roman"/>
          <w:b/>
          <w:bCs/>
          <w:sz w:val="24"/>
          <w:szCs w:val="24"/>
        </w:rPr>
        <w:t xml:space="preserve"> javul</w:t>
      </w:r>
      <w:r w:rsidRPr="00107E26">
        <w:rPr>
          <w:rFonts w:ascii="Times New Roman" w:hAnsi="Times New Roman"/>
          <w:sz w:val="24"/>
          <w:szCs w:val="24"/>
        </w:rPr>
        <w:t>,</w:t>
      </w: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 bérbeadásból származó bevétel </w:t>
      </w:r>
      <w:r w:rsidRPr="00107E26">
        <w:rPr>
          <w:rFonts w:ascii="Times New Roman" w:hAnsi="Times New Roman"/>
          <w:b/>
          <w:bCs/>
          <w:sz w:val="24"/>
          <w:szCs w:val="24"/>
        </w:rPr>
        <w:t>magasabb</w:t>
      </w:r>
      <w:r w:rsidRPr="00107E26">
        <w:rPr>
          <w:rFonts w:ascii="Times New Roman" w:hAnsi="Times New Roman"/>
          <w:sz w:val="24"/>
          <w:szCs w:val="24"/>
        </w:rPr>
        <w:t>, mint a Nyár utcai lakás esetében lenne,</w:t>
      </w:r>
    </w:p>
    <w:p w:rsidR="00107E26" w:rsidRPr="00107E26" w:rsidRDefault="00C8582E" w:rsidP="00107E2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E26">
        <w:rPr>
          <w:rFonts w:ascii="Times New Roman" w:hAnsi="Times New Roman"/>
          <w:sz w:val="24"/>
          <w:szCs w:val="24"/>
        </w:rPr>
        <w:t xml:space="preserve">a csereingatlan elhelyezkedése és piaci </w:t>
      </w:r>
      <w:proofErr w:type="gramStart"/>
      <w:r w:rsidRPr="00107E26">
        <w:rPr>
          <w:rFonts w:ascii="Times New Roman" w:hAnsi="Times New Roman"/>
          <w:sz w:val="24"/>
          <w:szCs w:val="24"/>
        </w:rPr>
        <w:t>pozíciója</w:t>
      </w:r>
      <w:proofErr w:type="gramEnd"/>
      <w:r w:rsidRPr="00107E26">
        <w:rPr>
          <w:rFonts w:ascii="Times New Roman" w:hAnsi="Times New Roman"/>
          <w:sz w:val="24"/>
          <w:szCs w:val="24"/>
        </w:rPr>
        <w:t xml:space="preserve"> kedvezőbb.</w:t>
      </w:r>
    </w:p>
    <w:p w:rsidR="00376DBE" w:rsidRPr="00376DBE" w:rsidRDefault="00376DBE" w:rsidP="00376DB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6DBE" w:rsidRDefault="00C8582E" w:rsidP="00376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DBE">
        <w:rPr>
          <w:rFonts w:ascii="Times New Roman" w:hAnsi="Times New Roman"/>
          <w:sz w:val="24"/>
          <w:szCs w:val="24"/>
        </w:rPr>
        <w:t>A fentiek alapján a csereingatlan kijelölése megfelel a Vagyonrendelet 14. §-</w:t>
      </w:r>
      <w:proofErr w:type="spellStart"/>
      <w:r w:rsidRPr="00376DBE">
        <w:rPr>
          <w:rFonts w:ascii="Times New Roman" w:hAnsi="Times New Roman"/>
          <w:sz w:val="24"/>
          <w:szCs w:val="24"/>
        </w:rPr>
        <w:t>ában</w:t>
      </w:r>
      <w:proofErr w:type="spellEnd"/>
      <w:r w:rsidRPr="00376DBE">
        <w:rPr>
          <w:rFonts w:ascii="Times New Roman" w:hAnsi="Times New Roman"/>
          <w:sz w:val="24"/>
          <w:szCs w:val="24"/>
        </w:rPr>
        <w:t xml:space="preserve"> foglalt követelményeknek, és összhangban áll az Önkormányzat vagyongazdálkodási érdekeivel.</w:t>
      </w:r>
    </w:p>
    <w:p w:rsidR="009B7B82" w:rsidRDefault="009B7B82" w:rsidP="00376D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7B82" w:rsidRPr="009B7B82" w:rsidRDefault="00C8582E" w:rsidP="009B7B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 xml:space="preserve">A csereügylet előkészítésének folytatásához szükséges, hogy az Önkormányzat – az EVIN Nonprofit </w:t>
      </w:r>
      <w:proofErr w:type="spellStart"/>
      <w:r w:rsidRPr="009B7B82">
        <w:rPr>
          <w:rFonts w:ascii="Times New Roman" w:hAnsi="Times New Roman"/>
          <w:sz w:val="24"/>
          <w:szCs w:val="24"/>
        </w:rPr>
        <w:t>Zrt</w:t>
      </w:r>
      <w:proofErr w:type="spellEnd"/>
      <w:r w:rsidRPr="009B7B82">
        <w:rPr>
          <w:rFonts w:ascii="Times New Roman" w:hAnsi="Times New Roman"/>
          <w:sz w:val="24"/>
          <w:szCs w:val="24"/>
        </w:rPr>
        <w:t xml:space="preserve">. útján – </w:t>
      </w:r>
      <w:r w:rsidRPr="009B7B82">
        <w:rPr>
          <w:rFonts w:ascii="Times New Roman" w:hAnsi="Times New Roman"/>
          <w:b/>
          <w:bCs/>
          <w:sz w:val="24"/>
          <w:szCs w:val="24"/>
        </w:rPr>
        <w:t>egyoldalú kötelezettségvállaló nyilatkozatot</w:t>
      </w:r>
      <w:r w:rsidRPr="009B7B82">
        <w:rPr>
          <w:rFonts w:ascii="Times New Roman" w:hAnsi="Times New Roman"/>
          <w:sz w:val="24"/>
          <w:szCs w:val="24"/>
        </w:rPr>
        <w:t xml:space="preserve"> </w:t>
      </w:r>
      <w:r w:rsidR="00CE3DF6">
        <w:rPr>
          <w:rFonts w:ascii="Times New Roman" w:hAnsi="Times New Roman"/>
          <w:sz w:val="24"/>
          <w:szCs w:val="24"/>
        </w:rPr>
        <w:t>(</w:t>
      </w:r>
      <w:r w:rsidR="00797641">
        <w:rPr>
          <w:rFonts w:ascii="Times New Roman" w:hAnsi="Times New Roman"/>
          <w:i/>
          <w:iCs/>
          <w:sz w:val="24"/>
          <w:szCs w:val="24"/>
        </w:rPr>
        <w:t>határozati javaslat</w:t>
      </w:r>
      <w:r w:rsidR="00CE3DF6" w:rsidRPr="00CE3DF6">
        <w:rPr>
          <w:rFonts w:ascii="Times New Roman" w:hAnsi="Times New Roman"/>
          <w:i/>
          <w:iCs/>
          <w:sz w:val="24"/>
          <w:szCs w:val="24"/>
        </w:rPr>
        <w:t xml:space="preserve"> melléklet</w:t>
      </w:r>
      <w:r w:rsidR="00797641">
        <w:rPr>
          <w:rFonts w:ascii="Times New Roman" w:hAnsi="Times New Roman"/>
          <w:i/>
          <w:iCs/>
          <w:sz w:val="24"/>
          <w:szCs w:val="24"/>
        </w:rPr>
        <w:t>e</w:t>
      </w:r>
      <w:r w:rsidR="00CE3DF6">
        <w:rPr>
          <w:rFonts w:ascii="Times New Roman" w:hAnsi="Times New Roman"/>
          <w:sz w:val="24"/>
          <w:szCs w:val="24"/>
        </w:rPr>
        <w:t xml:space="preserve">) </w:t>
      </w:r>
      <w:r w:rsidRPr="009B7B82">
        <w:rPr>
          <w:rFonts w:ascii="Times New Roman" w:hAnsi="Times New Roman"/>
          <w:sz w:val="24"/>
          <w:szCs w:val="24"/>
        </w:rPr>
        <w:t>adjon ki Égi Zsolt részére. A nyilatkozat:</w:t>
      </w:r>
    </w:p>
    <w:p w:rsidR="009B7B82" w:rsidRPr="009B7B82" w:rsidRDefault="00C8582E" w:rsidP="009B7B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 xml:space="preserve">rögzíti, hogy amennyiben a kérelmező a csereingatlan tulajdonjogát </w:t>
      </w:r>
      <w:proofErr w:type="gramStart"/>
      <w:r w:rsidRPr="009B7B82">
        <w:rPr>
          <w:rFonts w:ascii="Times New Roman" w:hAnsi="Times New Roman"/>
          <w:sz w:val="24"/>
          <w:szCs w:val="24"/>
        </w:rPr>
        <w:t>megszerzi</w:t>
      </w:r>
      <w:proofErr w:type="gramEnd"/>
      <w:r w:rsidRPr="009B7B82">
        <w:rPr>
          <w:rFonts w:ascii="Times New Roman" w:hAnsi="Times New Roman"/>
          <w:sz w:val="24"/>
          <w:szCs w:val="24"/>
        </w:rPr>
        <w:t xml:space="preserve"> és ezt igazolja,</w:t>
      </w:r>
    </w:p>
    <w:p w:rsidR="009B7B82" w:rsidRPr="009B7B82" w:rsidRDefault="00C8582E" w:rsidP="009B7B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 xml:space="preserve">az Önkormányzat a csereszerződést </w:t>
      </w:r>
      <w:r w:rsidRPr="009B7B82">
        <w:rPr>
          <w:rFonts w:ascii="Times New Roman" w:hAnsi="Times New Roman"/>
          <w:b/>
          <w:bCs/>
          <w:sz w:val="24"/>
          <w:szCs w:val="24"/>
        </w:rPr>
        <w:t>60 napon belül megköti</w:t>
      </w:r>
      <w:r w:rsidRPr="009B7B82">
        <w:rPr>
          <w:rFonts w:ascii="Times New Roman" w:hAnsi="Times New Roman"/>
          <w:sz w:val="24"/>
          <w:szCs w:val="24"/>
        </w:rPr>
        <w:t>,</w:t>
      </w:r>
    </w:p>
    <w:p w:rsidR="009B7B82" w:rsidRPr="009B7B82" w:rsidRDefault="00C8582E" w:rsidP="009B7B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 xml:space="preserve">a csereügylet megkötésétől </w:t>
      </w:r>
      <w:r w:rsidRPr="009B7B82">
        <w:rPr>
          <w:rFonts w:ascii="Times New Roman" w:hAnsi="Times New Roman"/>
          <w:b/>
          <w:bCs/>
          <w:sz w:val="24"/>
          <w:szCs w:val="24"/>
        </w:rPr>
        <w:t>nem áll el</w:t>
      </w:r>
      <w:r w:rsidRPr="009B7B82">
        <w:rPr>
          <w:rFonts w:ascii="Times New Roman" w:hAnsi="Times New Roman"/>
          <w:sz w:val="24"/>
          <w:szCs w:val="24"/>
        </w:rPr>
        <w:t>, kivéve jogszabályi tilalom vagy jogi lehetetlenség esetén,</w:t>
      </w:r>
    </w:p>
    <w:p w:rsidR="009B7B82" w:rsidRDefault="00C8582E" w:rsidP="009B7B8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>az Önkormányzat elállása esetén a kérelmező igazolt költségeinek megtérítését írja elő.</w:t>
      </w:r>
    </w:p>
    <w:p w:rsidR="00742917" w:rsidRPr="009B7B82" w:rsidRDefault="00742917" w:rsidP="007429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B7B82" w:rsidRPr="009B7B82" w:rsidRDefault="00C8582E" w:rsidP="009B7B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7B82">
        <w:rPr>
          <w:rFonts w:ascii="Times New Roman" w:hAnsi="Times New Roman"/>
          <w:sz w:val="24"/>
          <w:szCs w:val="24"/>
        </w:rPr>
        <w:t>A nyilatkozat nem minősül tulajdonátruházási szerződésnek, kizárólag a csereügylet előkészítését szolgálja.</w:t>
      </w:r>
    </w:p>
    <w:p w:rsidR="003B6A5A" w:rsidRDefault="003B6A5A" w:rsidP="00000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F5F3A" w:rsidRPr="009F5F3A" w:rsidRDefault="009F5F3A" w:rsidP="009F5F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5F3A">
        <w:rPr>
          <w:rFonts w:ascii="Times New Roman" w:hAnsi="Times New Roman"/>
          <w:sz w:val="24"/>
          <w:szCs w:val="24"/>
        </w:rPr>
        <w:t>A jelen előterjesztés kizárólag a csereügylet előkészítését szolgálja, és nem minősül a csere tényéről szóló tulajdonosi döntésnek. A csereügylet végleges jóváhagyására és a tulajdonátruházásról szóló döntés meghozatalára a Budapest Főváros VII. kerület Erzsébetváros Önkormányzatának 35/2025. (IX.24.) önkormányzati rendelete (Vagyonrendelet) 14. §-</w:t>
      </w:r>
      <w:proofErr w:type="gramStart"/>
      <w:r w:rsidRPr="009F5F3A">
        <w:rPr>
          <w:rFonts w:ascii="Times New Roman" w:hAnsi="Times New Roman"/>
          <w:sz w:val="24"/>
          <w:szCs w:val="24"/>
        </w:rPr>
        <w:t>a</w:t>
      </w:r>
      <w:proofErr w:type="gramEnd"/>
      <w:r w:rsidRPr="009F5F3A">
        <w:rPr>
          <w:rFonts w:ascii="Times New Roman" w:hAnsi="Times New Roman"/>
          <w:sz w:val="24"/>
          <w:szCs w:val="24"/>
        </w:rPr>
        <w:t>, valamint a Magyarország helyi önkormányzatairól szóló 2011. évi CLXXXIX. törvény 108/A. §-</w:t>
      </w:r>
      <w:proofErr w:type="gramStart"/>
      <w:r w:rsidRPr="009F5F3A">
        <w:rPr>
          <w:rFonts w:ascii="Times New Roman" w:hAnsi="Times New Roman"/>
          <w:sz w:val="24"/>
          <w:szCs w:val="24"/>
        </w:rPr>
        <w:t>a</w:t>
      </w:r>
      <w:proofErr w:type="gramEnd"/>
      <w:r w:rsidRPr="009F5F3A">
        <w:rPr>
          <w:rFonts w:ascii="Times New Roman" w:hAnsi="Times New Roman"/>
          <w:sz w:val="24"/>
          <w:szCs w:val="24"/>
        </w:rPr>
        <w:t xml:space="preserve"> alapján kerül sor. Az </w:t>
      </w:r>
      <w:proofErr w:type="spellStart"/>
      <w:r w:rsidRPr="009F5F3A">
        <w:rPr>
          <w:rFonts w:ascii="Times New Roman" w:hAnsi="Times New Roman"/>
          <w:sz w:val="24"/>
          <w:szCs w:val="24"/>
        </w:rPr>
        <w:t>Mötv</w:t>
      </w:r>
      <w:proofErr w:type="spellEnd"/>
      <w:r w:rsidRPr="009F5F3A">
        <w:rPr>
          <w:rFonts w:ascii="Times New Roman" w:hAnsi="Times New Roman"/>
          <w:sz w:val="24"/>
          <w:szCs w:val="24"/>
        </w:rPr>
        <w:t xml:space="preserve">. 108/A. § (1)–(2) bekezdése értelmében a nemzeti vagyonról szóló 2011. évi CXCVI. törvény 13. § (1) bekezdése szerinti versenyeztetés mellőzhető az önkormányzati ingatlan cseréje esetén, amennyiben az értékarányosság követelménye megvalósul, és az ügylet az önkormányzat gazdasági érdekei szempontjából indokolt. A csereügylet végleges jóváhagyására vonatkozó előterjesztést az EVIN Nonprofit </w:t>
      </w:r>
      <w:proofErr w:type="spellStart"/>
      <w:r w:rsidRPr="009F5F3A">
        <w:rPr>
          <w:rFonts w:ascii="Times New Roman" w:hAnsi="Times New Roman"/>
          <w:sz w:val="24"/>
          <w:szCs w:val="24"/>
        </w:rPr>
        <w:t>Zrt</w:t>
      </w:r>
      <w:proofErr w:type="spellEnd"/>
      <w:r w:rsidRPr="009F5F3A">
        <w:rPr>
          <w:rFonts w:ascii="Times New Roman" w:hAnsi="Times New Roman"/>
          <w:sz w:val="24"/>
          <w:szCs w:val="24"/>
        </w:rPr>
        <w:t>. a tulajdonjog ingatlannyilvántartási bejegyzését követően önálló előterjesztésként terjeszti a Bizottság elé.</w:t>
      </w:r>
    </w:p>
    <w:p w:rsidR="009F5F3A" w:rsidRDefault="009F5F3A" w:rsidP="00000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616F5" w:rsidRDefault="00C8582E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Kérjük a</w:t>
      </w:r>
      <w:r w:rsidR="00C95135" w:rsidRPr="00C95135">
        <w:rPr>
          <w:rFonts w:ascii="Times New Roman" w:hAnsi="Times New Roman"/>
          <w:iCs/>
          <w:sz w:val="24"/>
          <w:szCs w:val="24"/>
        </w:rPr>
        <w:t xml:space="preserve"> Tisztelt Pénzügyi és Kerületfejlesztési Bizottságot, hogy a csereügylet előkészítésének folytatásához hagyja jóvá a kijelölt csereingatlant, és hatalmazza fel az EVIN Nonprofit </w:t>
      </w:r>
      <w:proofErr w:type="spellStart"/>
      <w:r w:rsidR="00C95135" w:rsidRPr="00C9513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C95135" w:rsidRPr="00C95135">
        <w:rPr>
          <w:rFonts w:ascii="Times New Roman" w:hAnsi="Times New Roman"/>
          <w:iCs/>
          <w:sz w:val="24"/>
          <w:szCs w:val="24"/>
        </w:rPr>
        <w:t xml:space="preserve">.-t a csereügylet lebonyolításához szükséges további előkészítő lépések megtételére, valamint az egyoldalú kötelezettségvállaló nyilatkozat kiadására. A csereügylet végleges feltételeit az EVIN Nonprofit </w:t>
      </w:r>
      <w:proofErr w:type="spellStart"/>
      <w:r w:rsidR="00C95135" w:rsidRPr="00C95135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C95135" w:rsidRPr="00C95135">
        <w:rPr>
          <w:rFonts w:ascii="Times New Roman" w:hAnsi="Times New Roman"/>
          <w:iCs/>
          <w:sz w:val="24"/>
          <w:szCs w:val="24"/>
        </w:rPr>
        <w:t>. külön előterjesztésben terjeszti a Bizottság elé jóváhagyás céljából.</w:t>
      </w:r>
    </w:p>
    <w:p w:rsidR="00C95135" w:rsidRDefault="00C95135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D7FEA" w:rsidRDefault="00C8582E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Pr="00D206F1">
        <w:t xml:space="preserve"> </w:t>
      </w:r>
      <w:r>
        <w:t>a B</w:t>
      </w:r>
      <w:r w:rsidRPr="005D7FEA">
        <w:rPr>
          <w:rFonts w:ascii="Times New Roman" w:hAnsi="Times New Roman"/>
          <w:sz w:val="24"/>
          <w:szCs w:val="24"/>
        </w:rPr>
        <w:t xml:space="preserve">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5D7FEA">
        <w:rPr>
          <w:rFonts w:ascii="Times New Roman" w:hAnsi="Times New Roman"/>
          <w:sz w:val="24"/>
          <w:szCs w:val="24"/>
        </w:rPr>
        <w:t>erület Erzsébetváros Önkormányzatát megillető tulajdonosi jogok gyakorlása és a tulajdonában 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</w:t>
      </w:r>
      <w:r w:rsidR="001B24E9">
        <w:rPr>
          <w:rFonts w:ascii="Times New Roman" w:hAnsi="Times New Roman"/>
          <w:sz w:val="24"/>
          <w:szCs w:val="24"/>
        </w:rPr>
        <w:t xml:space="preserve"> </w:t>
      </w:r>
      <w:r w:rsidR="001B24E9" w:rsidRPr="001B24E9">
        <w:rPr>
          <w:rFonts w:ascii="Times New Roman" w:hAnsi="Times New Roman"/>
          <w:sz w:val="24"/>
          <w:szCs w:val="24"/>
        </w:rPr>
        <w:t>35/2025. (IX.24.) önkormányzati rendelet 8. § (1) bekezdésén</w:t>
      </w:r>
      <w:r w:rsidR="00C616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a 1</w:t>
      </w:r>
      <w:r w:rsidR="00C616F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§ bekezdésén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:rsidR="003C2DFF" w:rsidRPr="005D3969" w:rsidRDefault="003C2DFF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2DFF" w:rsidRPr="005D3969" w:rsidRDefault="00C8582E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797641">
        <w:rPr>
          <w:rFonts w:ascii="Times New Roman" w:hAnsi="Times New Roman"/>
          <w:b/>
          <w:bCs/>
          <w:i/>
          <w:sz w:val="24"/>
          <w:szCs w:val="24"/>
          <w:lang w:val="en-US"/>
        </w:rPr>
        <w:t>8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(1) 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5D7FEA" w:rsidRPr="005D7FEA" w:rsidRDefault="00C8582E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3969">
        <w:rPr>
          <w:rFonts w:ascii="Times New Roman" w:hAnsi="Times New Roman"/>
          <w:i/>
          <w:sz w:val="24"/>
          <w:szCs w:val="24"/>
        </w:rPr>
        <w:t>„</w:t>
      </w:r>
      <w:r w:rsidRPr="005D7FEA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5D7FEA" w:rsidRPr="005D7FEA" w:rsidRDefault="00C8582E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D7FEA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D7FEA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5D7FEA" w:rsidRDefault="00C8582E" w:rsidP="005D7FEA">
      <w:pPr>
        <w:widowControl w:val="0"/>
        <w:suppressAutoHyphens/>
        <w:autoSpaceDE w:val="0"/>
        <w:spacing w:after="0" w:line="240" w:lineRule="auto"/>
        <w:jc w:val="both"/>
      </w:pPr>
      <w:r w:rsidRPr="005D7FEA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  <w:r>
        <w:rPr>
          <w:rFonts w:ascii="Times New Roman" w:hAnsi="Times New Roman"/>
          <w:i/>
          <w:sz w:val="24"/>
          <w:szCs w:val="24"/>
        </w:rPr>
        <w:t>”</w:t>
      </w:r>
      <w:r w:rsidRPr="005D7FEA">
        <w:t xml:space="preserve"> </w:t>
      </w:r>
    </w:p>
    <w:p w:rsidR="005D7FEA" w:rsidRDefault="005D7FEA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D7FEA" w:rsidRPr="005D7FEA" w:rsidRDefault="00C8582E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1</w:t>
      </w:r>
      <w:r w:rsidR="00C616F5">
        <w:rPr>
          <w:rFonts w:ascii="Times New Roman" w:hAnsi="Times New Roman"/>
          <w:b/>
          <w:bCs/>
          <w:i/>
          <w:sz w:val="24"/>
          <w:szCs w:val="24"/>
          <w:lang w:val="en-US"/>
        </w:rPr>
        <w:t>4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. §</w:t>
      </w:r>
      <w:r w:rsidR="00C616F5">
        <w:rPr>
          <w:rFonts w:ascii="Times New Roman" w:hAnsi="Times New Roman"/>
          <w:b/>
          <w:bCs/>
          <w:i/>
          <w:sz w:val="24"/>
          <w:szCs w:val="24"/>
          <w:lang w:val="en-US"/>
        </w:rPr>
        <w:t>-a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5D7FEA" w:rsidRDefault="005D7FEA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CC3A65" w:rsidRDefault="00C8582E" w:rsidP="003C2DFF">
      <w:pPr>
        <w:pStyle w:val="Nincstrkz"/>
        <w:ind w:right="-51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„</w:t>
      </w:r>
      <w:r w:rsidR="00C616F5"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>14. § Az Önkormányzat tulajdonát csere útján értékegyeztetéssel lehet átruházni a tulajdonjog átruházásra vonatkozó, a rendelet 9 – 11. §-</w:t>
      </w:r>
      <w:proofErr w:type="spellStart"/>
      <w:r w:rsidR="00C616F5"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>aiban</w:t>
      </w:r>
      <w:proofErr w:type="spellEnd"/>
      <w:r w:rsidR="00C616F5" w:rsidRPr="00C616F5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meghatározott általános szabályok megfelelő alkalmazásával. A csere útján történő tulajdonjog átruházásra vonatkozó döntés meghozatalára hatáskörrel rendelkező személy, vagy szerv megállapításánál a csere tárgyainak forgalmi értékét külön – külön kell figyelembe venni. A döntési hatáskört a nagyobb forgalmi értékű cseretárgy forgalmi értéke alapján kell megállapítani.</w:t>
      </w:r>
      <w:r w:rsidR="00C616F5">
        <w:rPr>
          <w:rFonts w:ascii="Times New Roman" w:eastAsia="Times New Roman" w:hAnsi="Times New Roman"/>
          <w:i/>
          <w:sz w:val="24"/>
          <w:szCs w:val="24"/>
          <w:lang w:eastAsia="hu-HU"/>
        </w:rPr>
        <w:t>”</w:t>
      </w:r>
    </w:p>
    <w:p w:rsidR="009F7570" w:rsidRDefault="009F7570" w:rsidP="003C2DF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5794D" w:rsidRPr="00663484" w:rsidRDefault="00C8582E" w:rsidP="00663484">
      <w:pPr>
        <w:pStyle w:val="Nincstrkz"/>
        <w:ind w:right="-51"/>
        <w:jc w:val="both"/>
        <w:rPr>
          <w:rFonts w:ascii="Times New Roman" w:hAnsi="Times New Roman"/>
          <w:iCs/>
          <w:sz w:val="24"/>
          <w:szCs w:val="24"/>
        </w:rPr>
      </w:pPr>
      <w:r w:rsidRPr="006F3D01">
        <w:rPr>
          <w:rFonts w:ascii="Times New Roman" w:hAnsi="Times New Roman"/>
          <w:iCs/>
          <w:sz w:val="24"/>
          <w:szCs w:val="24"/>
        </w:rPr>
        <w:t>A fent leírtak és a jogszabályi hivatkozások alapján javasoljuk a határozati javaslat elfogadását.</w:t>
      </w:r>
    </w:p>
    <w:p w:rsidR="003349CD" w:rsidRPr="003349CD" w:rsidRDefault="003349CD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602C" w:rsidRPr="00E35C1D" w:rsidRDefault="00C8582E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8401D5" w:rsidRPr="009F23DD" w:rsidRDefault="008401D5" w:rsidP="008C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01D5" w:rsidRPr="009F23DD" w:rsidRDefault="00C8582E" w:rsidP="008401D5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C3A6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F626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626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4C03A3" w:rsidRPr="004C03A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Budapest belterület, 34458/0/</w:t>
      </w:r>
      <w:proofErr w:type="gramStart"/>
      <w:r w:rsidR="004C03A3" w:rsidRPr="004C03A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4C03A3" w:rsidRPr="004C03A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/34 helyrajzi szám alatt nyilvántartott, természetben 1072 Budapest, Nyár utca 18. 3. emelet 17. szám </w:t>
      </w:r>
      <w:r w:rsidR="00F5794D" w:rsidRPr="00F579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alatti önkormányzati </w:t>
      </w:r>
      <w:proofErr w:type="gramStart"/>
      <w:r w:rsidR="00F5794D" w:rsidRPr="00F579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lakás csere</w:t>
      </w:r>
      <w:proofErr w:type="gramEnd"/>
      <w:r w:rsidR="00F5794D" w:rsidRPr="00F579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útján történő átruházásának előkészítése tárgyában</w:t>
      </w:r>
    </w:p>
    <w:p w:rsidR="00530595" w:rsidRPr="009F23DD" w:rsidRDefault="00C8582E" w:rsidP="00F44DDC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A1064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A10640" w:rsidRPr="009F23DD">
        <w:rPr>
          <w:rFonts w:ascii="Times New Roman" w:hAnsi="Times New Roman"/>
          <w:sz w:val="24"/>
          <w:szCs w:val="24"/>
        </w:rPr>
        <w:t>testület</w:t>
      </w:r>
      <w:r w:rsidR="00A10640">
        <w:rPr>
          <w:rFonts w:ascii="Times New Roman" w:hAnsi="Times New Roman"/>
          <w:sz w:val="24"/>
          <w:szCs w:val="24"/>
        </w:rPr>
        <w:t>e</w:t>
      </w:r>
      <w:r w:rsidR="00A1064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</w:t>
      </w:r>
      <w:r w:rsidR="00B26857" w:rsidRPr="009F23DD">
        <w:rPr>
          <w:rFonts w:ascii="Times New Roman" w:hAnsi="Times New Roman"/>
          <w:sz w:val="24"/>
          <w:szCs w:val="24"/>
        </w:rPr>
        <w:t xml:space="preserve"> hogy</w:t>
      </w:r>
    </w:p>
    <w:p w:rsidR="006F3D01" w:rsidRPr="00303102" w:rsidRDefault="00C8582E" w:rsidP="00303102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102">
        <w:rPr>
          <w:rFonts w:ascii="Times New Roman" w:hAnsi="Times New Roman"/>
          <w:sz w:val="24"/>
          <w:szCs w:val="24"/>
        </w:rPr>
        <w:t>jóváhagyja a csereingatlan kijelölését, amely a 34331/0/</w:t>
      </w:r>
      <w:proofErr w:type="gramStart"/>
      <w:r w:rsidRPr="00303102">
        <w:rPr>
          <w:rFonts w:ascii="Times New Roman" w:hAnsi="Times New Roman"/>
          <w:sz w:val="24"/>
          <w:szCs w:val="24"/>
        </w:rPr>
        <w:t>A</w:t>
      </w:r>
      <w:proofErr w:type="gramEnd"/>
      <w:r w:rsidRPr="00303102">
        <w:rPr>
          <w:rFonts w:ascii="Times New Roman" w:hAnsi="Times New Roman"/>
          <w:sz w:val="24"/>
          <w:szCs w:val="24"/>
        </w:rPr>
        <w:t>/39 helyrajzi számú, természetben a 1072 Budapest, Akácfa utca 43. IV. emelet 27. szám alatt található, 63 m² alapterületű, 78.000.000 Ft forgalmi értékű lakás.</w:t>
      </w:r>
    </w:p>
    <w:p w:rsidR="00303102" w:rsidRPr="00303102" w:rsidRDefault="00303102" w:rsidP="00303102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6F3D01" w:rsidRDefault="00C8582E" w:rsidP="003349C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0206">
        <w:rPr>
          <w:rFonts w:ascii="Times New Roman" w:hAnsi="Times New Roman"/>
          <w:sz w:val="24"/>
          <w:szCs w:val="24"/>
        </w:rPr>
        <w:t>elfogadja a</w:t>
      </w:r>
      <w:r>
        <w:rPr>
          <w:rFonts w:ascii="Times New Roman" w:hAnsi="Times New Roman"/>
          <w:sz w:val="24"/>
          <w:szCs w:val="24"/>
        </w:rPr>
        <w:t xml:space="preserve"> határozati javaslat mellékletét képező</w:t>
      </w:r>
      <w:r w:rsidRPr="00DB0206">
        <w:rPr>
          <w:rFonts w:ascii="Times New Roman" w:hAnsi="Times New Roman"/>
          <w:sz w:val="24"/>
          <w:szCs w:val="24"/>
        </w:rPr>
        <w:t xml:space="preserve"> egyoldalú kötelezettségvállaló nyilatkozat tartalmát.</w:t>
      </w:r>
    </w:p>
    <w:p w:rsidR="006F3D01" w:rsidRPr="006F3D01" w:rsidRDefault="006F3D01" w:rsidP="003349CD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E54E42" w:rsidRPr="00D316A7" w:rsidRDefault="00C8582E" w:rsidP="003349C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16A7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D316A7">
        <w:rPr>
          <w:rFonts w:ascii="Times New Roman" w:hAnsi="Times New Roman"/>
          <w:sz w:val="24"/>
          <w:szCs w:val="24"/>
        </w:rPr>
        <w:t>Zrt</w:t>
      </w:r>
      <w:proofErr w:type="spellEnd"/>
      <w:r w:rsidRPr="00D316A7">
        <w:rPr>
          <w:rFonts w:ascii="Times New Roman" w:hAnsi="Times New Roman"/>
          <w:sz w:val="24"/>
          <w:szCs w:val="24"/>
        </w:rPr>
        <w:t>.-t, hogy a kötelezettségvállaló nyilatkozatot az Önkormányzat képviseletében írja alá és adja ki Égi Zsolt részére.</w:t>
      </w:r>
    </w:p>
    <w:p w:rsidR="00D316A7" w:rsidRPr="00D316A7" w:rsidRDefault="00D316A7" w:rsidP="00D316A7">
      <w:pPr>
        <w:pStyle w:val="Listaszerbekezds"/>
        <w:rPr>
          <w:rFonts w:ascii="Times New Roman" w:hAnsi="Times New Roman"/>
          <w:b/>
          <w:sz w:val="24"/>
          <w:szCs w:val="24"/>
        </w:rPr>
      </w:pPr>
    </w:p>
    <w:p w:rsidR="00D316A7" w:rsidRPr="00D316A7" w:rsidRDefault="00C8582E" w:rsidP="003349CD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Pr="00D316A7">
        <w:rPr>
          <w:rFonts w:ascii="Times New Roman" w:hAnsi="Times New Roman"/>
          <w:bCs/>
          <w:sz w:val="24"/>
          <w:szCs w:val="24"/>
        </w:rPr>
        <w:t>elkéri</w:t>
      </w:r>
      <w:r w:rsidR="00C85EB2" w:rsidRPr="00C85EB2">
        <w:rPr>
          <w:rFonts w:ascii="Times New Roman" w:hAnsi="Times New Roman"/>
          <w:bCs/>
          <w:sz w:val="24"/>
          <w:szCs w:val="24"/>
        </w:rPr>
        <w:t xml:space="preserve"> az EVIN Nonprofit </w:t>
      </w:r>
      <w:proofErr w:type="spellStart"/>
      <w:r w:rsidR="00C85EB2" w:rsidRPr="00C85EB2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="00C85EB2" w:rsidRPr="00C85EB2">
        <w:rPr>
          <w:rFonts w:ascii="Times New Roman" w:hAnsi="Times New Roman"/>
          <w:bCs/>
          <w:sz w:val="24"/>
          <w:szCs w:val="24"/>
        </w:rPr>
        <w:t>.-t, hogy a csereingatlan tulajdonjogának ingatlannyilvántartási bejegyzését követően 60 napon belül készítse elő és terjessze a Bizottság elé a csereügylet végleges jóváhagyására vonatkozó előterjesztést.</w:t>
      </w:r>
    </w:p>
    <w:p w:rsidR="00E54E42" w:rsidRPr="00DB6537" w:rsidRDefault="00E54E42" w:rsidP="00E54E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1D5" w:rsidRPr="002D6F24" w:rsidRDefault="008401D5" w:rsidP="002D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1D5" w:rsidRPr="009F23DD" w:rsidRDefault="00C8582E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8401D5" w:rsidRDefault="00C8582E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="002D6F24">
        <w:rPr>
          <w:rFonts w:ascii="Times New Roman" w:hAnsi="Times New Roman"/>
          <w:sz w:val="24"/>
          <w:szCs w:val="24"/>
        </w:rPr>
        <w:t xml:space="preserve">      </w:t>
      </w:r>
      <w:r w:rsidR="007D4926">
        <w:rPr>
          <w:rFonts w:ascii="Times New Roman" w:hAnsi="Times New Roman"/>
          <w:sz w:val="24"/>
          <w:szCs w:val="24"/>
        </w:rPr>
        <w:t xml:space="preserve"> </w:t>
      </w:r>
      <w:r w:rsidR="003349CD">
        <w:rPr>
          <w:rFonts w:ascii="Times New Roman" w:hAnsi="Times New Roman"/>
          <w:sz w:val="24"/>
          <w:szCs w:val="24"/>
        </w:rPr>
        <w:t>1</w:t>
      </w:r>
      <w:proofErr w:type="gramEnd"/>
      <w:r w:rsidR="003349CD">
        <w:rPr>
          <w:rFonts w:ascii="Times New Roman" w:hAnsi="Times New Roman"/>
          <w:sz w:val="24"/>
          <w:szCs w:val="24"/>
        </w:rPr>
        <w:t xml:space="preserve">. pont tekintetében </w:t>
      </w:r>
      <w:r w:rsidR="007D4926">
        <w:rPr>
          <w:rFonts w:ascii="Times New Roman" w:hAnsi="Times New Roman"/>
          <w:sz w:val="24"/>
          <w:szCs w:val="24"/>
        </w:rPr>
        <w:t xml:space="preserve">2026. </w:t>
      </w:r>
      <w:r w:rsidR="002D6F24">
        <w:rPr>
          <w:rFonts w:ascii="Times New Roman" w:hAnsi="Times New Roman"/>
          <w:sz w:val="24"/>
          <w:szCs w:val="24"/>
        </w:rPr>
        <w:t>0</w:t>
      </w:r>
      <w:r w:rsidR="00C85EB2">
        <w:rPr>
          <w:rFonts w:ascii="Times New Roman" w:hAnsi="Times New Roman"/>
          <w:sz w:val="24"/>
          <w:szCs w:val="24"/>
        </w:rPr>
        <w:t>6. 15.</w:t>
      </w:r>
    </w:p>
    <w:p w:rsidR="003349CD" w:rsidRDefault="00C8582E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ab/>
      </w:r>
      <w:r w:rsidRPr="003349CD">
        <w:rPr>
          <w:rFonts w:ascii="Times New Roman" w:hAnsi="Times New Roman"/>
          <w:sz w:val="24"/>
          <w:szCs w:val="24"/>
        </w:rPr>
        <w:tab/>
      </w:r>
      <w:r w:rsidR="00C616F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349CD">
        <w:rPr>
          <w:rFonts w:ascii="Times New Roman" w:hAnsi="Times New Roman"/>
          <w:sz w:val="24"/>
          <w:szCs w:val="24"/>
        </w:rPr>
        <w:t>pont tekintetében:</w:t>
      </w:r>
      <w:r w:rsidR="00C616F5">
        <w:rPr>
          <w:rFonts w:ascii="Times New Roman" w:hAnsi="Times New Roman"/>
          <w:sz w:val="24"/>
          <w:szCs w:val="24"/>
        </w:rPr>
        <w:t xml:space="preserve"> 2026. </w:t>
      </w:r>
      <w:r w:rsidR="00C85EB2">
        <w:rPr>
          <w:rFonts w:ascii="Times New Roman" w:hAnsi="Times New Roman"/>
          <w:sz w:val="24"/>
          <w:szCs w:val="24"/>
        </w:rPr>
        <w:t>06. 15</w:t>
      </w:r>
      <w:r w:rsidR="00C616F5">
        <w:rPr>
          <w:rFonts w:ascii="Times New Roman" w:hAnsi="Times New Roman"/>
          <w:sz w:val="24"/>
          <w:szCs w:val="24"/>
        </w:rPr>
        <w:t>.</w:t>
      </w:r>
      <w:r w:rsidRPr="00334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C616F5" w:rsidRDefault="00C8582E" w:rsidP="00C85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 pont tekin</w:t>
      </w:r>
      <w:r w:rsidR="006D620D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etében: </w:t>
      </w:r>
      <w:r w:rsidR="00C85EB2">
        <w:rPr>
          <w:rFonts w:ascii="Times New Roman" w:hAnsi="Times New Roman"/>
          <w:sz w:val="24"/>
          <w:szCs w:val="24"/>
        </w:rPr>
        <w:t xml:space="preserve">2026. </w:t>
      </w:r>
      <w:r w:rsidR="006D620D">
        <w:rPr>
          <w:rFonts w:ascii="Times New Roman" w:hAnsi="Times New Roman"/>
          <w:sz w:val="24"/>
          <w:szCs w:val="24"/>
        </w:rPr>
        <w:t>06. 30.</w:t>
      </w:r>
    </w:p>
    <w:p w:rsidR="006D620D" w:rsidRDefault="00C8582E" w:rsidP="00C77A65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77A65">
        <w:rPr>
          <w:rFonts w:ascii="Times New Roman" w:hAnsi="Times New Roman"/>
          <w:sz w:val="24"/>
          <w:szCs w:val="24"/>
        </w:rPr>
        <w:t>. pont</w:t>
      </w:r>
      <w:r>
        <w:rPr>
          <w:rFonts w:ascii="Times New Roman" w:hAnsi="Times New Roman"/>
          <w:sz w:val="24"/>
          <w:szCs w:val="24"/>
        </w:rPr>
        <w:t xml:space="preserve"> tekintetében: </w:t>
      </w:r>
      <w:r w:rsidR="00C77A65" w:rsidRPr="00C77A65">
        <w:rPr>
          <w:rFonts w:ascii="Times New Roman" w:hAnsi="Times New Roman"/>
          <w:sz w:val="24"/>
          <w:szCs w:val="24"/>
        </w:rPr>
        <w:t>a csereingatlan tulajdonjogának ingatlannyilvántartási bejegyzését követően 60 nap</w:t>
      </w:r>
    </w:p>
    <w:p w:rsidR="00C616F5" w:rsidRDefault="00C616F5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51D" w:rsidRPr="00436FFB" w:rsidRDefault="00CC551D" w:rsidP="00CC55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ED655411E04E466EAE8CAAE68A57E93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ED655411E04E466EAE8CAAE68A57E93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ED655411E04E466EAE8CAAE68A57E93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C551D" w:rsidRDefault="00CC551D" w:rsidP="00CC55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BD25F3202D944F78A2FC3246DE1EE1A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2D4667" w:rsidRPr="00CC551D" w:rsidRDefault="00CC551D" w:rsidP="00CC55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BD25F3202D944F78A2FC3246DE1EE1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551D" w:rsidRDefault="00CC551D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1D5" w:rsidRPr="00CC551D" w:rsidRDefault="00C8582E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551D">
        <w:rPr>
          <w:rFonts w:ascii="Times New Roman" w:hAnsi="Times New Roman"/>
          <w:sz w:val="24"/>
          <w:szCs w:val="24"/>
        </w:rPr>
        <w:t>Előterjesztés mellékletek</w:t>
      </w:r>
      <w:r w:rsidR="0033777C" w:rsidRPr="00CC551D">
        <w:rPr>
          <w:rFonts w:ascii="Times New Roman" w:hAnsi="Times New Roman"/>
          <w:sz w:val="24"/>
          <w:szCs w:val="24"/>
        </w:rPr>
        <w:t>:</w:t>
      </w:r>
    </w:p>
    <w:p w:rsidR="008401D5" w:rsidRPr="009F23DD" w:rsidRDefault="008401D5" w:rsidP="008401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401D5" w:rsidRPr="009F23DD" w:rsidRDefault="00C8582E" w:rsidP="00530595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63224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75324" w:rsidRPr="003B6A5A">
        <w:rPr>
          <w:rFonts w:ascii="Times New Roman" w:hAnsi="Times New Roman"/>
          <w:sz w:val="24"/>
          <w:szCs w:val="24"/>
        </w:rPr>
        <w:t>216/2026. (IV.27.)</w:t>
      </w:r>
      <w:r w:rsidR="00375324">
        <w:rPr>
          <w:rFonts w:ascii="Times New Roman" w:hAnsi="Times New Roman"/>
          <w:sz w:val="24"/>
          <w:szCs w:val="24"/>
        </w:rPr>
        <w:t xml:space="preserve"> PKB határozat</w:t>
      </w:r>
    </w:p>
    <w:p w:rsidR="008401D5" w:rsidRPr="009F23DD" w:rsidRDefault="00C8582E" w:rsidP="00530595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993B7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375324">
        <w:rPr>
          <w:rFonts w:ascii="Times New Roman" w:hAnsi="Times New Roman"/>
          <w:sz w:val="24"/>
          <w:szCs w:val="24"/>
        </w:rPr>
        <w:t xml:space="preserve">értékbecslés - </w:t>
      </w:r>
      <w:r w:rsidR="00375324" w:rsidRPr="00375324">
        <w:rPr>
          <w:rFonts w:ascii="Times New Roman" w:hAnsi="Times New Roman"/>
          <w:sz w:val="24"/>
          <w:szCs w:val="24"/>
        </w:rPr>
        <w:t>Nyár utca 18. III. emelet 17.</w:t>
      </w:r>
    </w:p>
    <w:p w:rsidR="00791BCE" w:rsidRDefault="00C8582E" w:rsidP="00791BCE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 xml:space="preserve">melléklet </w:t>
      </w:r>
      <w:r w:rsidR="00993B74" w:rsidRPr="003349CD">
        <w:rPr>
          <w:rFonts w:ascii="Times New Roman" w:hAnsi="Times New Roman"/>
          <w:sz w:val="24"/>
          <w:szCs w:val="24"/>
        </w:rPr>
        <w:t>–</w:t>
      </w:r>
      <w:r w:rsidRPr="003349CD">
        <w:rPr>
          <w:rFonts w:ascii="Times New Roman" w:hAnsi="Times New Roman"/>
          <w:sz w:val="24"/>
          <w:szCs w:val="24"/>
        </w:rPr>
        <w:t xml:space="preserve"> </w:t>
      </w:r>
      <w:r w:rsidR="003349CD" w:rsidRPr="003349CD">
        <w:rPr>
          <w:rFonts w:ascii="Times New Roman" w:hAnsi="Times New Roman"/>
          <w:sz w:val="24"/>
          <w:szCs w:val="24"/>
        </w:rPr>
        <w:t>értékbecslés</w:t>
      </w:r>
      <w:bookmarkEnd w:id="1"/>
      <w:r w:rsidR="00375324">
        <w:rPr>
          <w:rFonts w:ascii="Times New Roman" w:hAnsi="Times New Roman"/>
          <w:sz w:val="24"/>
          <w:szCs w:val="24"/>
        </w:rPr>
        <w:t xml:space="preserve"> - </w:t>
      </w:r>
      <w:r w:rsidR="00375324" w:rsidRPr="00375324">
        <w:rPr>
          <w:rFonts w:ascii="Times New Roman" w:hAnsi="Times New Roman"/>
          <w:sz w:val="24"/>
          <w:szCs w:val="24"/>
        </w:rPr>
        <w:t>Akácfa utca 43. IV. emelet 27.</w:t>
      </w:r>
    </w:p>
    <w:p w:rsidR="00663484" w:rsidRDefault="00663484" w:rsidP="0037532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663484" w:rsidRDefault="00C8582E" w:rsidP="0066348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551D">
        <w:rPr>
          <w:rFonts w:ascii="Times New Roman" w:hAnsi="Times New Roman"/>
          <w:sz w:val="24"/>
          <w:szCs w:val="24"/>
        </w:rPr>
        <w:t>Határozati javaslat melléklet:</w:t>
      </w:r>
      <w:r w:rsidR="00663484">
        <w:rPr>
          <w:rFonts w:ascii="Times New Roman" w:hAnsi="Times New Roman"/>
          <w:sz w:val="24"/>
          <w:szCs w:val="24"/>
        </w:rPr>
        <w:t xml:space="preserve"> </w:t>
      </w:r>
      <w:r w:rsidRPr="00663484">
        <w:rPr>
          <w:rFonts w:ascii="Times New Roman" w:hAnsi="Times New Roman"/>
          <w:sz w:val="24"/>
          <w:szCs w:val="24"/>
        </w:rPr>
        <w:t>Egyoldalú kötelezettségvállaló nyilatkozat</w:t>
      </w:r>
      <w:r w:rsidR="00FF6DDC" w:rsidRPr="00663484">
        <w:rPr>
          <w:rFonts w:ascii="Times New Roman" w:hAnsi="Times New Roman"/>
          <w:sz w:val="24"/>
          <w:szCs w:val="24"/>
        </w:rPr>
        <w:t xml:space="preserve"> tervezete</w:t>
      </w:r>
      <w:bookmarkStart w:id="2" w:name="_GoBack"/>
      <w:bookmarkEnd w:id="0"/>
      <w:bookmarkEnd w:id="2"/>
    </w:p>
    <w:sectPr w:rsidR="00890E7B" w:rsidRPr="0066348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46" w:rsidRDefault="00DD4146">
      <w:pPr>
        <w:spacing w:after="0" w:line="240" w:lineRule="auto"/>
      </w:pPr>
      <w:r>
        <w:separator/>
      </w:r>
    </w:p>
  </w:endnote>
  <w:endnote w:type="continuationSeparator" w:id="0">
    <w:p w:rsidR="00DD4146" w:rsidRDefault="00DD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8582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6348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46" w:rsidRDefault="00DD4146">
      <w:pPr>
        <w:spacing w:after="0" w:line="240" w:lineRule="auto"/>
      </w:pPr>
      <w:r>
        <w:separator/>
      </w:r>
    </w:p>
  </w:footnote>
  <w:footnote w:type="continuationSeparator" w:id="0">
    <w:p w:rsidR="00DD4146" w:rsidRDefault="00DD4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1D0AE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0690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744C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7A2A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10DF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D6E9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4EDD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62CA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0878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D075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39C3E30" w:tentative="1">
      <w:start w:val="1"/>
      <w:numFmt w:val="lowerLetter"/>
      <w:lvlText w:val="%2."/>
      <w:lvlJc w:val="left"/>
      <w:pPr>
        <w:ind w:left="1440" w:hanging="360"/>
      </w:pPr>
    </w:lvl>
    <w:lvl w:ilvl="2" w:tplc="0B88D29C" w:tentative="1">
      <w:start w:val="1"/>
      <w:numFmt w:val="lowerRoman"/>
      <w:lvlText w:val="%3."/>
      <w:lvlJc w:val="right"/>
      <w:pPr>
        <w:ind w:left="2160" w:hanging="180"/>
      </w:pPr>
    </w:lvl>
    <w:lvl w:ilvl="3" w:tplc="6A12C61A" w:tentative="1">
      <w:start w:val="1"/>
      <w:numFmt w:val="decimal"/>
      <w:lvlText w:val="%4."/>
      <w:lvlJc w:val="left"/>
      <w:pPr>
        <w:ind w:left="2880" w:hanging="360"/>
      </w:pPr>
    </w:lvl>
    <w:lvl w:ilvl="4" w:tplc="6C683AA6" w:tentative="1">
      <w:start w:val="1"/>
      <w:numFmt w:val="lowerLetter"/>
      <w:lvlText w:val="%5."/>
      <w:lvlJc w:val="left"/>
      <w:pPr>
        <w:ind w:left="3600" w:hanging="360"/>
      </w:pPr>
    </w:lvl>
    <w:lvl w:ilvl="5" w:tplc="69B24B02" w:tentative="1">
      <w:start w:val="1"/>
      <w:numFmt w:val="lowerRoman"/>
      <w:lvlText w:val="%6."/>
      <w:lvlJc w:val="right"/>
      <w:pPr>
        <w:ind w:left="4320" w:hanging="180"/>
      </w:pPr>
    </w:lvl>
    <w:lvl w:ilvl="6" w:tplc="01AECF54" w:tentative="1">
      <w:start w:val="1"/>
      <w:numFmt w:val="decimal"/>
      <w:lvlText w:val="%7."/>
      <w:lvlJc w:val="left"/>
      <w:pPr>
        <w:ind w:left="5040" w:hanging="360"/>
      </w:pPr>
    </w:lvl>
    <w:lvl w:ilvl="7" w:tplc="8648F014" w:tentative="1">
      <w:start w:val="1"/>
      <w:numFmt w:val="lowerLetter"/>
      <w:lvlText w:val="%8."/>
      <w:lvlJc w:val="left"/>
      <w:pPr>
        <w:ind w:left="5760" w:hanging="360"/>
      </w:pPr>
    </w:lvl>
    <w:lvl w:ilvl="8" w:tplc="DDDAB1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7D4C8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1A4D1C" w:tentative="1">
      <w:start w:val="1"/>
      <w:numFmt w:val="lowerLetter"/>
      <w:lvlText w:val="%2."/>
      <w:lvlJc w:val="left"/>
      <w:pPr>
        <w:ind w:left="1800" w:hanging="360"/>
      </w:pPr>
    </w:lvl>
    <w:lvl w:ilvl="2" w:tplc="A07C31C0" w:tentative="1">
      <w:start w:val="1"/>
      <w:numFmt w:val="lowerRoman"/>
      <w:lvlText w:val="%3."/>
      <w:lvlJc w:val="right"/>
      <w:pPr>
        <w:ind w:left="2520" w:hanging="180"/>
      </w:pPr>
    </w:lvl>
    <w:lvl w:ilvl="3" w:tplc="1EE24F30" w:tentative="1">
      <w:start w:val="1"/>
      <w:numFmt w:val="decimal"/>
      <w:lvlText w:val="%4."/>
      <w:lvlJc w:val="left"/>
      <w:pPr>
        <w:ind w:left="3240" w:hanging="360"/>
      </w:pPr>
    </w:lvl>
    <w:lvl w:ilvl="4" w:tplc="60C8410E" w:tentative="1">
      <w:start w:val="1"/>
      <w:numFmt w:val="lowerLetter"/>
      <w:lvlText w:val="%5."/>
      <w:lvlJc w:val="left"/>
      <w:pPr>
        <w:ind w:left="3960" w:hanging="360"/>
      </w:pPr>
    </w:lvl>
    <w:lvl w:ilvl="5" w:tplc="208CE262" w:tentative="1">
      <w:start w:val="1"/>
      <w:numFmt w:val="lowerRoman"/>
      <w:lvlText w:val="%6."/>
      <w:lvlJc w:val="right"/>
      <w:pPr>
        <w:ind w:left="4680" w:hanging="180"/>
      </w:pPr>
    </w:lvl>
    <w:lvl w:ilvl="6" w:tplc="4A865014" w:tentative="1">
      <w:start w:val="1"/>
      <w:numFmt w:val="decimal"/>
      <w:lvlText w:val="%7."/>
      <w:lvlJc w:val="left"/>
      <w:pPr>
        <w:ind w:left="5400" w:hanging="360"/>
      </w:pPr>
    </w:lvl>
    <w:lvl w:ilvl="7" w:tplc="98C64EF2" w:tentative="1">
      <w:start w:val="1"/>
      <w:numFmt w:val="lowerLetter"/>
      <w:lvlText w:val="%8."/>
      <w:lvlJc w:val="left"/>
      <w:pPr>
        <w:ind w:left="6120" w:hanging="360"/>
      </w:pPr>
    </w:lvl>
    <w:lvl w:ilvl="8" w:tplc="E8ACC2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5D0E5BDA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20CCB8DC" w:tentative="1">
      <w:start w:val="1"/>
      <w:numFmt w:val="lowerLetter"/>
      <w:lvlText w:val="%2."/>
      <w:lvlJc w:val="left"/>
      <w:pPr>
        <w:ind w:left="1908" w:hanging="360"/>
      </w:pPr>
    </w:lvl>
    <w:lvl w:ilvl="2" w:tplc="6B4246A0" w:tentative="1">
      <w:start w:val="1"/>
      <w:numFmt w:val="lowerRoman"/>
      <w:lvlText w:val="%3."/>
      <w:lvlJc w:val="right"/>
      <w:pPr>
        <w:ind w:left="2628" w:hanging="180"/>
      </w:pPr>
    </w:lvl>
    <w:lvl w:ilvl="3" w:tplc="D1B470E6" w:tentative="1">
      <w:start w:val="1"/>
      <w:numFmt w:val="decimal"/>
      <w:lvlText w:val="%4."/>
      <w:lvlJc w:val="left"/>
      <w:pPr>
        <w:ind w:left="3348" w:hanging="360"/>
      </w:pPr>
    </w:lvl>
    <w:lvl w:ilvl="4" w:tplc="B468AD26" w:tentative="1">
      <w:start w:val="1"/>
      <w:numFmt w:val="lowerLetter"/>
      <w:lvlText w:val="%5."/>
      <w:lvlJc w:val="left"/>
      <w:pPr>
        <w:ind w:left="4068" w:hanging="360"/>
      </w:pPr>
    </w:lvl>
    <w:lvl w:ilvl="5" w:tplc="14C065A8" w:tentative="1">
      <w:start w:val="1"/>
      <w:numFmt w:val="lowerRoman"/>
      <w:lvlText w:val="%6."/>
      <w:lvlJc w:val="right"/>
      <w:pPr>
        <w:ind w:left="4788" w:hanging="180"/>
      </w:pPr>
    </w:lvl>
    <w:lvl w:ilvl="6" w:tplc="57B0877A" w:tentative="1">
      <w:start w:val="1"/>
      <w:numFmt w:val="decimal"/>
      <w:lvlText w:val="%7."/>
      <w:lvlJc w:val="left"/>
      <w:pPr>
        <w:ind w:left="5508" w:hanging="360"/>
      </w:pPr>
    </w:lvl>
    <w:lvl w:ilvl="7" w:tplc="E84E76A4" w:tentative="1">
      <w:start w:val="1"/>
      <w:numFmt w:val="lowerLetter"/>
      <w:lvlText w:val="%8."/>
      <w:lvlJc w:val="left"/>
      <w:pPr>
        <w:ind w:left="6228" w:hanging="360"/>
      </w:pPr>
    </w:lvl>
    <w:lvl w:ilvl="8" w:tplc="E32A585E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3143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509C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46BE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26A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FE0D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3A3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46C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6E52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0C3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D667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C9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8E2A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06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5092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F690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5EAB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8AC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5AEA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BF6B6A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92CF9A0" w:tentative="1">
      <w:start w:val="1"/>
      <w:numFmt w:val="lowerLetter"/>
      <w:lvlText w:val="%2."/>
      <w:lvlJc w:val="left"/>
      <w:pPr>
        <w:ind w:left="1146" w:hanging="360"/>
      </w:pPr>
    </w:lvl>
    <w:lvl w:ilvl="2" w:tplc="35E85722" w:tentative="1">
      <w:start w:val="1"/>
      <w:numFmt w:val="lowerRoman"/>
      <w:lvlText w:val="%3."/>
      <w:lvlJc w:val="right"/>
      <w:pPr>
        <w:ind w:left="1866" w:hanging="180"/>
      </w:pPr>
    </w:lvl>
    <w:lvl w:ilvl="3" w:tplc="08ACF204" w:tentative="1">
      <w:start w:val="1"/>
      <w:numFmt w:val="decimal"/>
      <w:lvlText w:val="%4."/>
      <w:lvlJc w:val="left"/>
      <w:pPr>
        <w:ind w:left="2586" w:hanging="360"/>
      </w:pPr>
    </w:lvl>
    <w:lvl w:ilvl="4" w:tplc="481E36BE" w:tentative="1">
      <w:start w:val="1"/>
      <w:numFmt w:val="lowerLetter"/>
      <w:lvlText w:val="%5."/>
      <w:lvlJc w:val="left"/>
      <w:pPr>
        <w:ind w:left="3306" w:hanging="360"/>
      </w:pPr>
    </w:lvl>
    <w:lvl w:ilvl="5" w:tplc="9A564DE8" w:tentative="1">
      <w:start w:val="1"/>
      <w:numFmt w:val="lowerRoman"/>
      <w:lvlText w:val="%6."/>
      <w:lvlJc w:val="right"/>
      <w:pPr>
        <w:ind w:left="4026" w:hanging="180"/>
      </w:pPr>
    </w:lvl>
    <w:lvl w:ilvl="6" w:tplc="51A49784" w:tentative="1">
      <w:start w:val="1"/>
      <w:numFmt w:val="decimal"/>
      <w:lvlText w:val="%7."/>
      <w:lvlJc w:val="left"/>
      <w:pPr>
        <w:ind w:left="4746" w:hanging="360"/>
      </w:pPr>
    </w:lvl>
    <w:lvl w:ilvl="7" w:tplc="334430AA" w:tentative="1">
      <w:start w:val="1"/>
      <w:numFmt w:val="lowerLetter"/>
      <w:lvlText w:val="%8."/>
      <w:lvlJc w:val="left"/>
      <w:pPr>
        <w:ind w:left="5466" w:hanging="360"/>
      </w:pPr>
    </w:lvl>
    <w:lvl w:ilvl="8" w:tplc="52F04F3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E0AE4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E86DC4" w:tentative="1">
      <w:start w:val="1"/>
      <w:numFmt w:val="lowerLetter"/>
      <w:lvlText w:val="%2."/>
      <w:lvlJc w:val="left"/>
      <w:pPr>
        <w:ind w:left="1440" w:hanging="360"/>
      </w:pPr>
    </w:lvl>
    <w:lvl w:ilvl="2" w:tplc="8272E8AC" w:tentative="1">
      <w:start w:val="1"/>
      <w:numFmt w:val="lowerRoman"/>
      <w:lvlText w:val="%3."/>
      <w:lvlJc w:val="right"/>
      <w:pPr>
        <w:ind w:left="2160" w:hanging="180"/>
      </w:pPr>
    </w:lvl>
    <w:lvl w:ilvl="3" w:tplc="BA8C0638" w:tentative="1">
      <w:start w:val="1"/>
      <w:numFmt w:val="decimal"/>
      <w:lvlText w:val="%4."/>
      <w:lvlJc w:val="left"/>
      <w:pPr>
        <w:ind w:left="2880" w:hanging="360"/>
      </w:pPr>
    </w:lvl>
    <w:lvl w:ilvl="4" w:tplc="D59A08E2" w:tentative="1">
      <w:start w:val="1"/>
      <w:numFmt w:val="lowerLetter"/>
      <w:lvlText w:val="%5."/>
      <w:lvlJc w:val="left"/>
      <w:pPr>
        <w:ind w:left="3600" w:hanging="360"/>
      </w:pPr>
    </w:lvl>
    <w:lvl w:ilvl="5" w:tplc="2676DEDE" w:tentative="1">
      <w:start w:val="1"/>
      <w:numFmt w:val="lowerRoman"/>
      <w:lvlText w:val="%6."/>
      <w:lvlJc w:val="right"/>
      <w:pPr>
        <w:ind w:left="4320" w:hanging="180"/>
      </w:pPr>
    </w:lvl>
    <w:lvl w:ilvl="6" w:tplc="A470D86C" w:tentative="1">
      <w:start w:val="1"/>
      <w:numFmt w:val="decimal"/>
      <w:lvlText w:val="%7."/>
      <w:lvlJc w:val="left"/>
      <w:pPr>
        <w:ind w:left="5040" w:hanging="360"/>
      </w:pPr>
    </w:lvl>
    <w:lvl w:ilvl="7" w:tplc="4A3E91EE" w:tentative="1">
      <w:start w:val="1"/>
      <w:numFmt w:val="lowerLetter"/>
      <w:lvlText w:val="%8."/>
      <w:lvlJc w:val="left"/>
      <w:pPr>
        <w:ind w:left="5760" w:hanging="360"/>
      </w:pPr>
    </w:lvl>
    <w:lvl w:ilvl="8" w:tplc="DE0854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16696"/>
    <w:multiLevelType w:val="multilevel"/>
    <w:tmpl w:val="994A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445CF8"/>
    <w:multiLevelType w:val="hybridMultilevel"/>
    <w:tmpl w:val="4D6691B6"/>
    <w:lvl w:ilvl="0" w:tplc="4D202D4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3B47C7E">
      <w:start w:val="1"/>
      <w:numFmt w:val="lowerLetter"/>
      <w:lvlText w:val="%2."/>
      <w:lvlJc w:val="left"/>
      <w:pPr>
        <w:ind w:left="1365" w:hanging="360"/>
      </w:pPr>
    </w:lvl>
    <w:lvl w:ilvl="2" w:tplc="759A0CB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490220C" w:tentative="1">
      <w:start w:val="1"/>
      <w:numFmt w:val="decimal"/>
      <w:lvlText w:val="%4."/>
      <w:lvlJc w:val="left"/>
      <w:pPr>
        <w:ind w:left="2805" w:hanging="360"/>
      </w:pPr>
    </w:lvl>
    <w:lvl w:ilvl="4" w:tplc="862E0234" w:tentative="1">
      <w:start w:val="1"/>
      <w:numFmt w:val="lowerLetter"/>
      <w:lvlText w:val="%5."/>
      <w:lvlJc w:val="left"/>
      <w:pPr>
        <w:ind w:left="3525" w:hanging="360"/>
      </w:pPr>
    </w:lvl>
    <w:lvl w:ilvl="5" w:tplc="EB7472D4" w:tentative="1">
      <w:start w:val="1"/>
      <w:numFmt w:val="lowerRoman"/>
      <w:lvlText w:val="%6."/>
      <w:lvlJc w:val="right"/>
      <w:pPr>
        <w:ind w:left="4245" w:hanging="180"/>
      </w:pPr>
    </w:lvl>
    <w:lvl w:ilvl="6" w:tplc="CD5868AA" w:tentative="1">
      <w:start w:val="1"/>
      <w:numFmt w:val="decimal"/>
      <w:lvlText w:val="%7."/>
      <w:lvlJc w:val="left"/>
      <w:pPr>
        <w:ind w:left="4965" w:hanging="360"/>
      </w:pPr>
    </w:lvl>
    <w:lvl w:ilvl="7" w:tplc="D8D4C5BA" w:tentative="1">
      <w:start w:val="1"/>
      <w:numFmt w:val="lowerLetter"/>
      <w:lvlText w:val="%8."/>
      <w:lvlJc w:val="left"/>
      <w:pPr>
        <w:ind w:left="5685" w:hanging="360"/>
      </w:pPr>
    </w:lvl>
    <w:lvl w:ilvl="8" w:tplc="292263B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DBCCBA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322B0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740E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8D46E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CE20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6C3A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F077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FE20A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5C2E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2F228A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12A3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7AE3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9A11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3CDA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A78EE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E4C8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66F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4EF0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A6614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E886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CA7F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940DD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6CEF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BA0C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121C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307B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C0A5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C70A4BB4">
      <w:start w:val="1"/>
      <w:numFmt w:val="upperLetter"/>
      <w:lvlText w:val="%1."/>
      <w:lvlJc w:val="left"/>
      <w:pPr>
        <w:ind w:left="720" w:hanging="360"/>
      </w:pPr>
    </w:lvl>
    <w:lvl w:ilvl="1" w:tplc="AFDAB6C4" w:tentative="1">
      <w:start w:val="1"/>
      <w:numFmt w:val="lowerLetter"/>
      <w:lvlText w:val="%2."/>
      <w:lvlJc w:val="left"/>
      <w:pPr>
        <w:ind w:left="1440" w:hanging="360"/>
      </w:pPr>
    </w:lvl>
    <w:lvl w:ilvl="2" w:tplc="FB78C7F8" w:tentative="1">
      <w:start w:val="1"/>
      <w:numFmt w:val="lowerRoman"/>
      <w:lvlText w:val="%3."/>
      <w:lvlJc w:val="right"/>
      <w:pPr>
        <w:ind w:left="2160" w:hanging="180"/>
      </w:pPr>
    </w:lvl>
    <w:lvl w:ilvl="3" w:tplc="1FDE052E" w:tentative="1">
      <w:start w:val="1"/>
      <w:numFmt w:val="decimal"/>
      <w:lvlText w:val="%4."/>
      <w:lvlJc w:val="left"/>
      <w:pPr>
        <w:ind w:left="2880" w:hanging="360"/>
      </w:pPr>
    </w:lvl>
    <w:lvl w:ilvl="4" w:tplc="37E82EFC" w:tentative="1">
      <w:start w:val="1"/>
      <w:numFmt w:val="lowerLetter"/>
      <w:lvlText w:val="%5."/>
      <w:lvlJc w:val="left"/>
      <w:pPr>
        <w:ind w:left="3600" w:hanging="360"/>
      </w:pPr>
    </w:lvl>
    <w:lvl w:ilvl="5" w:tplc="F2962554" w:tentative="1">
      <w:start w:val="1"/>
      <w:numFmt w:val="lowerRoman"/>
      <w:lvlText w:val="%6."/>
      <w:lvlJc w:val="right"/>
      <w:pPr>
        <w:ind w:left="4320" w:hanging="180"/>
      </w:pPr>
    </w:lvl>
    <w:lvl w:ilvl="6" w:tplc="53CAF9E6" w:tentative="1">
      <w:start w:val="1"/>
      <w:numFmt w:val="decimal"/>
      <w:lvlText w:val="%7."/>
      <w:lvlJc w:val="left"/>
      <w:pPr>
        <w:ind w:left="5040" w:hanging="360"/>
      </w:pPr>
    </w:lvl>
    <w:lvl w:ilvl="7" w:tplc="7108C790" w:tentative="1">
      <w:start w:val="1"/>
      <w:numFmt w:val="lowerLetter"/>
      <w:lvlText w:val="%8."/>
      <w:lvlJc w:val="left"/>
      <w:pPr>
        <w:ind w:left="5760" w:hanging="360"/>
      </w:pPr>
    </w:lvl>
    <w:lvl w:ilvl="8" w:tplc="694C10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838F8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9CE81BC" w:tentative="1">
      <w:start w:val="1"/>
      <w:numFmt w:val="lowerLetter"/>
      <w:lvlText w:val="%2."/>
      <w:lvlJc w:val="left"/>
      <w:pPr>
        <w:ind w:left="1800" w:hanging="360"/>
      </w:pPr>
    </w:lvl>
    <w:lvl w:ilvl="2" w:tplc="8A488B56" w:tentative="1">
      <w:start w:val="1"/>
      <w:numFmt w:val="lowerRoman"/>
      <w:lvlText w:val="%3."/>
      <w:lvlJc w:val="right"/>
      <w:pPr>
        <w:ind w:left="2520" w:hanging="180"/>
      </w:pPr>
    </w:lvl>
    <w:lvl w:ilvl="3" w:tplc="CEBA3892" w:tentative="1">
      <w:start w:val="1"/>
      <w:numFmt w:val="decimal"/>
      <w:lvlText w:val="%4."/>
      <w:lvlJc w:val="left"/>
      <w:pPr>
        <w:ind w:left="3240" w:hanging="360"/>
      </w:pPr>
    </w:lvl>
    <w:lvl w:ilvl="4" w:tplc="C3DED6D6" w:tentative="1">
      <w:start w:val="1"/>
      <w:numFmt w:val="lowerLetter"/>
      <w:lvlText w:val="%5."/>
      <w:lvlJc w:val="left"/>
      <w:pPr>
        <w:ind w:left="3960" w:hanging="360"/>
      </w:pPr>
    </w:lvl>
    <w:lvl w:ilvl="5" w:tplc="91D4EBE6" w:tentative="1">
      <w:start w:val="1"/>
      <w:numFmt w:val="lowerRoman"/>
      <w:lvlText w:val="%6."/>
      <w:lvlJc w:val="right"/>
      <w:pPr>
        <w:ind w:left="4680" w:hanging="180"/>
      </w:pPr>
    </w:lvl>
    <w:lvl w:ilvl="6" w:tplc="5F6E5C9A" w:tentative="1">
      <w:start w:val="1"/>
      <w:numFmt w:val="decimal"/>
      <w:lvlText w:val="%7."/>
      <w:lvlJc w:val="left"/>
      <w:pPr>
        <w:ind w:left="5400" w:hanging="360"/>
      </w:pPr>
    </w:lvl>
    <w:lvl w:ilvl="7" w:tplc="FD4622A6" w:tentative="1">
      <w:start w:val="1"/>
      <w:numFmt w:val="lowerLetter"/>
      <w:lvlText w:val="%8."/>
      <w:lvlJc w:val="left"/>
      <w:pPr>
        <w:ind w:left="6120" w:hanging="360"/>
      </w:pPr>
    </w:lvl>
    <w:lvl w:ilvl="8" w:tplc="8912DF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FE39C8"/>
    <w:multiLevelType w:val="multilevel"/>
    <w:tmpl w:val="FC64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F0127B"/>
    <w:multiLevelType w:val="hybridMultilevel"/>
    <w:tmpl w:val="E1BA2F1A"/>
    <w:lvl w:ilvl="0" w:tplc="5CB4EA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503532" w:tentative="1">
      <w:start w:val="1"/>
      <w:numFmt w:val="lowerLetter"/>
      <w:lvlText w:val="%2."/>
      <w:lvlJc w:val="left"/>
      <w:pPr>
        <w:ind w:left="1440" w:hanging="360"/>
      </w:pPr>
    </w:lvl>
    <w:lvl w:ilvl="2" w:tplc="428AF61C" w:tentative="1">
      <w:start w:val="1"/>
      <w:numFmt w:val="lowerRoman"/>
      <w:lvlText w:val="%3."/>
      <w:lvlJc w:val="right"/>
      <w:pPr>
        <w:ind w:left="2160" w:hanging="180"/>
      </w:pPr>
    </w:lvl>
    <w:lvl w:ilvl="3" w:tplc="30384AB8" w:tentative="1">
      <w:start w:val="1"/>
      <w:numFmt w:val="decimal"/>
      <w:lvlText w:val="%4."/>
      <w:lvlJc w:val="left"/>
      <w:pPr>
        <w:ind w:left="2880" w:hanging="360"/>
      </w:pPr>
    </w:lvl>
    <w:lvl w:ilvl="4" w:tplc="E9CE280C" w:tentative="1">
      <w:start w:val="1"/>
      <w:numFmt w:val="lowerLetter"/>
      <w:lvlText w:val="%5."/>
      <w:lvlJc w:val="left"/>
      <w:pPr>
        <w:ind w:left="3600" w:hanging="360"/>
      </w:pPr>
    </w:lvl>
    <w:lvl w:ilvl="5" w:tplc="A956F0B0" w:tentative="1">
      <w:start w:val="1"/>
      <w:numFmt w:val="lowerRoman"/>
      <w:lvlText w:val="%6."/>
      <w:lvlJc w:val="right"/>
      <w:pPr>
        <w:ind w:left="4320" w:hanging="180"/>
      </w:pPr>
    </w:lvl>
    <w:lvl w:ilvl="6" w:tplc="1ECE3A1E" w:tentative="1">
      <w:start w:val="1"/>
      <w:numFmt w:val="decimal"/>
      <w:lvlText w:val="%7."/>
      <w:lvlJc w:val="left"/>
      <w:pPr>
        <w:ind w:left="5040" w:hanging="360"/>
      </w:pPr>
    </w:lvl>
    <w:lvl w:ilvl="7" w:tplc="E83841AE" w:tentative="1">
      <w:start w:val="1"/>
      <w:numFmt w:val="lowerLetter"/>
      <w:lvlText w:val="%8."/>
      <w:lvlJc w:val="left"/>
      <w:pPr>
        <w:ind w:left="5760" w:hanging="360"/>
      </w:pPr>
    </w:lvl>
    <w:lvl w:ilvl="8" w:tplc="193456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12E3420"/>
    <w:multiLevelType w:val="hybridMultilevel"/>
    <w:tmpl w:val="BB52BC02"/>
    <w:lvl w:ilvl="0" w:tplc="56346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3E3DB6" w:tentative="1">
      <w:start w:val="1"/>
      <w:numFmt w:val="lowerLetter"/>
      <w:lvlText w:val="%2."/>
      <w:lvlJc w:val="left"/>
      <w:pPr>
        <w:ind w:left="1440" w:hanging="360"/>
      </w:pPr>
    </w:lvl>
    <w:lvl w:ilvl="2" w:tplc="041ABCD2" w:tentative="1">
      <w:start w:val="1"/>
      <w:numFmt w:val="lowerRoman"/>
      <w:lvlText w:val="%3."/>
      <w:lvlJc w:val="right"/>
      <w:pPr>
        <w:ind w:left="2160" w:hanging="180"/>
      </w:pPr>
    </w:lvl>
    <w:lvl w:ilvl="3" w:tplc="5AC25E78" w:tentative="1">
      <w:start w:val="1"/>
      <w:numFmt w:val="decimal"/>
      <w:lvlText w:val="%4."/>
      <w:lvlJc w:val="left"/>
      <w:pPr>
        <w:ind w:left="2880" w:hanging="360"/>
      </w:pPr>
    </w:lvl>
    <w:lvl w:ilvl="4" w:tplc="9EEAEB36" w:tentative="1">
      <w:start w:val="1"/>
      <w:numFmt w:val="lowerLetter"/>
      <w:lvlText w:val="%5."/>
      <w:lvlJc w:val="left"/>
      <w:pPr>
        <w:ind w:left="3600" w:hanging="360"/>
      </w:pPr>
    </w:lvl>
    <w:lvl w:ilvl="5" w:tplc="230E10DA" w:tentative="1">
      <w:start w:val="1"/>
      <w:numFmt w:val="lowerRoman"/>
      <w:lvlText w:val="%6."/>
      <w:lvlJc w:val="right"/>
      <w:pPr>
        <w:ind w:left="4320" w:hanging="180"/>
      </w:pPr>
    </w:lvl>
    <w:lvl w:ilvl="6" w:tplc="FBDE2C4C" w:tentative="1">
      <w:start w:val="1"/>
      <w:numFmt w:val="decimal"/>
      <w:lvlText w:val="%7."/>
      <w:lvlJc w:val="left"/>
      <w:pPr>
        <w:ind w:left="5040" w:hanging="360"/>
      </w:pPr>
    </w:lvl>
    <w:lvl w:ilvl="7" w:tplc="B660036E" w:tentative="1">
      <w:start w:val="1"/>
      <w:numFmt w:val="lowerLetter"/>
      <w:lvlText w:val="%8."/>
      <w:lvlJc w:val="left"/>
      <w:pPr>
        <w:ind w:left="5760" w:hanging="360"/>
      </w:pPr>
    </w:lvl>
    <w:lvl w:ilvl="8" w:tplc="EFEAA2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05113"/>
    <w:multiLevelType w:val="hybridMultilevel"/>
    <w:tmpl w:val="0C6E35CC"/>
    <w:lvl w:ilvl="0" w:tplc="4608FA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5F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6232B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AEA23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7B68C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3C9A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1CD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C843C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D462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9F32981"/>
    <w:multiLevelType w:val="hybridMultilevel"/>
    <w:tmpl w:val="249CEA8A"/>
    <w:lvl w:ilvl="0" w:tplc="79309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1AF0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687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825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202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0240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AA64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84A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9076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85A94"/>
    <w:multiLevelType w:val="hybridMultilevel"/>
    <w:tmpl w:val="2ED4CB8C"/>
    <w:lvl w:ilvl="0" w:tplc="8238FE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6664FC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EA00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DCB8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3E08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22BC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2A10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6246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2C6C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9F5887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D0A936" w:tentative="1">
      <w:start w:val="1"/>
      <w:numFmt w:val="lowerLetter"/>
      <w:lvlText w:val="%2."/>
      <w:lvlJc w:val="left"/>
      <w:pPr>
        <w:ind w:left="1440" w:hanging="360"/>
      </w:pPr>
    </w:lvl>
    <w:lvl w:ilvl="2" w:tplc="0FE88800" w:tentative="1">
      <w:start w:val="1"/>
      <w:numFmt w:val="lowerRoman"/>
      <w:lvlText w:val="%3."/>
      <w:lvlJc w:val="right"/>
      <w:pPr>
        <w:ind w:left="2160" w:hanging="180"/>
      </w:pPr>
    </w:lvl>
    <w:lvl w:ilvl="3" w:tplc="050CF670" w:tentative="1">
      <w:start w:val="1"/>
      <w:numFmt w:val="decimal"/>
      <w:lvlText w:val="%4."/>
      <w:lvlJc w:val="left"/>
      <w:pPr>
        <w:ind w:left="2880" w:hanging="360"/>
      </w:pPr>
    </w:lvl>
    <w:lvl w:ilvl="4" w:tplc="B3EA8768" w:tentative="1">
      <w:start w:val="1"/>
      <w:numFmt w:val="lowerLetter"/>
      <w:lvlText w:val="%5."/>
      <w:lvlJc w:val="left"/>
      <w:pPr>
        <w:ind w:left="3600" w:hanging="360"/>
      </w:pPr>
    </w:lvl>
    <w:lvl w:ilvl="5" w:tplc="05FC0C22" w:tentative="1">
      <w:start w:val="1"/>
      <w:numFmt w:val="lowerRoman"/>
      <w:lvlText w:val="%6."/>
      <w:lvlJc w:val="right"/>
      <w:pPr>
        <w:ind w:left="4320" w:hanging="180"/>
      </w:pPr>
    </w:lvl>
    <w:lvl w:ilvl="6" w:tplc="CFF6915E" w:tentative="1">
      <w:start w:val="1"/>
      <w:numFmt w:val="decimal"/>
      <w:lvlText w:val="%7."/>
      <w:lvlJc w:val="left"/>
      <w:pPr>
        <w:ind w:left="5040" w:hanging="360"/>
      </w:pPr>
    </w:lvl>
    <w:lvl w:ilvl="7" w:tplc="2A4AD4A4" w:tentative="1">
      <w:start w:val="1"/>
      <w:numFmt w:val="lowerLetter"/>
      <w:lvlText w:val="%8."/>
      <w:lvlJc w:val="left"/>
      <w:pPr>
        <w:ind w:left="5760" w:hanging="360"/>
      </w:pPr>
    </w:lvl>
    <w:lvl w:ilvl="8" w:tplc="3EB2C67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9"/>
  </w:num>
  <w:num w:numId="4">
    <w:abstractNumId w:val="21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3"/>
  </w:num>
  <w:num w:numId="15">
    <w:abstractNumId w:val="12"/>
  </w:num>
  <w:num w:numId="16">
    <w:abstractNumId w:val="10"/>
  </w:num>
  <w:num w:numId="17">
    <w:abstractNumId w:val="4"/>
  </w:num>
  <w:num w:numId="18">
    <w:abstractNumId w:val="24"/>
  </w:num>
  <w:num w:numId="19">
    <w:abstractNumId w:val="16"/>
  </w:num>
  <w:num w:numId="20">
    <w:abstractNumId w:val="2"/>
  </w:num>
  <w:num w:numId="21">
    <w:abstractNumId w:val="17"/>
  </w:num>
  <w:num w:numId="22">
    <w:abstractNumId w:val="9"/>
  </w:num>
  <w:num w:numId="23">
    <w:abstractNumId w:val="3"/>
  </w:num>
  <w:num w:numId="24">
    <w:abstractNumId w:val="22"/>
  </w:num>
  <w:num w:numId="2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A6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7E2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24E9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1D55"/>
    <w:rsid w:val="00222C09"/>
    <w:rsid w:val="0022361B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AB9"/>
    <w:rsid w:val="002B460C"/>
    <w:rsid w:val="002B4659"/>
    <w:rsid w:val="002B57A9"/>
    <w:rsid w:val="002B626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667"/>
    <w:rsid w:val="002D5616"/>
    <w:rsid w:val="002D6F2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102"/>
    <w:rsid w:val="00307A7E"/>
    <w:rsid w:val="00311B84"/>
    <w:rsid w:val="0031546C"/>
    <w:rsid w:val="00323F2A"/>
    <w:rsid w:val="00330ACF"/>
    <w:rsid w:val="00331037"/>
    <w:rsid w:val="00333487"/>
    <w:rsid w:val="003349CD"/>
    <w:rsid w:val="0033777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324"/>
    <w:rsid w:val="00376DBE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6A5A"/>
    <w:rsid w:val="003C2DFF"/>
    <w:rsid w:val="003C39BB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2B4F"/>
    <w:rsid w:val="004933DA"/>
    <w:rsid w:val="00495093"/>
    <w:rsid w:val="004976CB"/>
    <w:rsid w:val="004A681A"/>
    <w:rsid w:val="004B3A43"/>
    <w:rsid w:val="004C0111"/>
    <w:rsid w:val="004C03A3"/>
    <w:rsid w:val="004C6CC5"/>
    <w:rsid w:val="004D0602"/>
    <w:rsid w:val="004D1BFD"/>
    <w:rsid w:val="004D36E2"/>
    <w:rsid w:val="004D5E6E"/>
    <w:rsid w:val="004E0F29"/>
    <w:rsid w:val="004E6517"/>
    <w:rsid w:val="004F462C"/>
    <w:rsid w:val="004F6BC3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595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D7FE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247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3484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20D"/>
    <w:rsid w:val="006D76E6"/>
    <w:rsid w:val="006E03F6"/>
    <w:rsid w:val="006E1626"/>
    <w:rsid w:val="006E54FC"/>
    <w:rsid w:val="006F126A"/>
    <w:rsid w:val="006F3D0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917"/>
    <w:rsid w:val="00746C4A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7641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4926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1D5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02C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C62"/>
    <w:rsid w:val="00920A9F"/>
    <w:rsid w:val="00922216"/>
    <w:rsid w:val="00922429"/>
    <w:rsid w:val="00922BF1"/>
    <w:rsid w:val="00923682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303D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3B74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B7B82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3DD"/>
    <w:rsid w:val="009F5F3A"/>
    <w:rsid w:val="009F7570"/>
    <w:rsid w:val="00A0066D"/>
    <w:rsid w:val="00A02F08"/>
    <w:rsid w:val="00A02FC0"/>
    <w:rsid w:val="00A053FF"/>
    <w:rsid w:val="00A077D3"/>
    <w:rsid w:val="00A07FAE"/>
    <w:rsid w:val="00A1064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AF4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857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6F5"/>
    <w:rsid w:val="00C65561"/>
    <w:rsid w:val="00C65C1D"/>
    <w:rsid w:val="00C7082F"/>
    <w:rsid w:val="00C77A65"/>
    <w:rsid w:val="00C805E8"/>
    <w:rsid w:val="00C82629"/>
    <w:rsid w:val="00C84795"/>
    <w:rsid w:val="00C8582E"/>
    <w:rsid w:val="00C85EB2"/>
    <w:rsid w:val="00C9389D"/>
    <w:rsid w:val="00C94AE7"/>
    <w:rsid w:val="00C95135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A65"/>
    <w:rsid w:val="00CC551D"/>
    <w:rsid w:val="00CC7E75"/>
    <w:rsid w:val="00CD1E81"/>
    <w:rsid w:val="00CD46C9"/>
    <w:rsid w:val="00CD47E2"/>
    <w:rsid w:val="00CD4F78"/>
    <w:rsid w:val="00CD697F"/>
    <w:rsid w:val="00CE02FF"/>
    <w:rsid w:val="00CE3DF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6F1"/>
    <w:rsid w:val="00D21FD9"/>
    <w:rsid w:val="00D24B75"/>
    <w:rsid w:val="00D26E0F"/>
    <w:rsid w:val="00D273A1"/>
    <w:rsid w:val="00D27EC6"/>
    <w:rsid w:val="00D3045D"/>
    <w:rsid w:val="00D30A86"/>
    <w:rsid w:val="00D30C98"/>
    <w:rsid w:val="00D316A7"/>
    <w:rsid w:val="00D32A48"/>
    <w:rsid w:val="00D3319D"/>
    <w:rsid w:val="00D33C3A"/>
    <w:rsid w:val="00D40544"/>
    <w:rsid w:val="00D43114"/>
    <w:rsid w:val="00D47E03"/>
    <w:rsid w:val="00D533B0"/>
    <w:rsid w:val="00D61BC7"/>
    <w:rsid w:val="00D6348B"/>
    <w:rsid w:val="00D65F8A"/>
    <w:rsid w:val="00D73EF3"/>
    <w:rsid w:val="00D74B5E"/>
    <w:rsid w:val="00D74CD1"/>
    <w:rsid w:val="00D75D40"/>
    <w:rsid w:val="00D779BC"/>
    <w:rsid w:val="00D80DFB"/>
    <w:rsid w:val="00D84F8D"/>
    <w:rsid w:val="00D879F7"/>
    <w:rsid w:val="00D91369"/>
    <w:rsid w:val="00D97311"/>
    <w:rsid w:val="00D97EB8"/>
    <w:rsid w:val="00DA391F"/>
    <w:rsid w:val="00DA6727"/>
    <w:rsid w:val="00DB0206"/>
    <w:rsid w:val="00DB0D47"/>
    <w:rsid w:val="00DB147A"/>
    <w:rsid w:val="00DB2B4B"/>
    <w:rsid w:val="00DB2E41"/>
    <w:rsid w:val="00DB5188"/>
    <w:rsid w:val="00DB5A4E"/>
    <w:rsid w:val="00DB6537"/>
    <w:rsid w:val="00DC17E6"/>
    <w:rsid w:val="00DD1906"/>
    <w:rsid w:val="00DD414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C1D"/>
    <w:rsid w:val="00E4321A"/>
    <w:rsid w:val="00E4651A"/>
    <w:rsid w:val="00E46CCD"/>
    <w:rsid w:val="00E476F7"/>
    <w:rsid w:val="00E47876"/>
    <w:rsid w:val="00E53204"/>
    <w:rsid w:val="00E53F19"/>
    <w:rsid w:val="00E54E42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DC"/>
    <w:rsid w:val="00F518BC"/>
    <w:rsid w:val="00F52BBC"/>
    <w:rsid w:val="00F55F2A"/>
    <w:rsid w:val="00F57307"/>
    <w:rsid w:val="00F5794D"/>
    <w:rsid w:val="00F57FBF"/>
    <w:rsid w:val="00F60587"/>
    <w:rsid w:val="00F6266A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2CB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082AF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D39B1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D39B1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D39B1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D39B1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D39B1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D39B1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D39B1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D39B1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D655411E04E466EAE8CAAE68A57E9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0ED5F6-9648-4ADA-9B82-8E0FCC5FE524}"/>
      </w:docPartPr>
      <w:docPartBody>
        <w:p w:rsidR="00DE54B8" w:rsidRDefault="00931B2E" w:rsidP="00931B2E">
          <w:pPr>
            <w:pStyle w:val="ED655411E04E466EAE8CAAE68A57E93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BD25F3202D944F78A2FC3246DE1EE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9FED9F-B5F7-4D21-90C2-D984FAFBE69B}"/>
      </w:docPartPr>
      <w:docPartBody>
        <w:p w:rsidR="00DE54B8" w:rsidRDefault="00931B2E" w:rsidP="00931B2E">
          <w:pPr>
            <w:pStyle w:val="4BD25F3202D944F78A2FC3246DE1EE1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E1C67DD4FC4F2EAF403D136F4A18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6F0CEF9-8739-44A9-89E8-0300E4B6A6BD}"/>
      </w:docPartPr>
      <w:docPartBody>
        <w:p w:rsidR="00765BDF" w:rsidRDefault="00DE54B8" w:rsidP="00DE54B8">
          <w:pPr>
            <w:pStyle w:val="E5E1C67DD4FC4F2EAF403D136F4A18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597B"/>
    <w:rsid w:val="002B1A2D"/>
    <w:rsid w:val="005C29E7"/>
    <w:rsid w:val="006509A0"/>
    <w:rsid w:val="00695057"/>
    <w:rsid w:val="00765BDF"/>
    <w:rsid w:val="00793CD7"/>
    <w:rsid w:val="00857BC2"/>
    <w:rsid w:val="00931B2E"/>
    <w:rsid w:val="00CD39B1"/>
    <w:rsid w:val="00D64E73"/>
    <w:rsid w:val="00DE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E54B8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6589CCB4DD546C7836257C5AAEF5799">
    <w:name w:val="C6589CCB4DD546C7836257C5AAEF5799"/>
    <w:rsid w:val="006F126A"/>
  </w:style>
  <w:style w:type="paragraph" w:customStyle="1" w:styleId="3F32DCBCF2F2494FB828069B4432D3CF">
    <w:name w:val="3F32DCBCF2F2494FB828069B4432D3CF"/>
    <w:rsid w:val="006F126A"/>
  </w:style>
  <w:style w:type="paragraph" w:customStyle="1" w:styleId="ED655411E04E466EAE8CAAE68A57E93C">
    <w:name w:val="ED655411E04E466EAE8CAAE68A57E93C"/>
    <w:rsid w:val="00931B2E"/>
  </w:style>
  <w:style w:type="paragraph" w:customStyle="1" w:styleId="4BD25F3202D944F78A2FC3246DE1EE1A">
    <w:name w:val="4BD25F3202D944F78A2FC3246DE1EE1A"/>
    <w:rsid w:val="00931B2E"/>
  </w:style>
  <w:style w:type="paragraph" w:customStyle="1" w:styleId="E5E1C67DD4FC4F2EAF403D136F4A184F">
    <w:name w:val="E5E1C67DD4FC4F2EAF403D136F4A184F"/>
    <w:rsid w:val="00DE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45F9B-ABBC-4BAD-9594-3B702C3C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1129</Words>
  <Characters>7796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7</cp:revision>
  <cp:lastPrinted>2015-06-19T08:32:00Z</cp:lastPrinted>
  <dcterms:created xsi:type="dcterms:W3CDTF">2022-09-21T10:19:00Z</dcterms:created>
  <dcterms:modified xsi:type="dcterms:W3CDTF">2026-06-10T13:46:00Z</dcterms:modified>
</cp:coreProperties>
</file>